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81457" w14:textId="77777777" w:rsidR="00DB4E28" w:rsidRPr="00F04519" w:rsidRDefault="00DB4E28" w:rsidP="00DB4E28">
      <w:pPr>
        <w:jc w:val="both"/>
        <w:rPr>
          <w:rFonts w:ascii="Arial" w:eastAsia="Times New Roman" w:hAnsi="Arial" w:cs="Arial"/>
          <w:bdr w:val="none" w:sz="0" w:space="0" w:color="auto" w:frame="1"/>
        </w:rPr>
      </w:pPr>
    </w:p>
    <w:p w14:paraId="2760F8D7" w14:textId="7987796A" w:rsidR="00DB4E28" w:rsidRPr="00F04519" w:rsidRDefault="00575F85" w:rsidP="00DB4E28">
      <w:pPr>
        <w:shd w:val="clear" w:color="auto" w:fill="E2EFD9" w:themeFill="accent6" w:themeFillTint="33"/>
        <w:ind w:left="708"/>
        <w:jc w:val="center"/>
        <w:rPr>
          <w:rFonts w:ascii="Arial" w:eastAsia="Times New Roman" w:hAnsi="Arial" w:cs="Arial"/>
          <w:b/>
          <w:bCs/>
          <w:sz w:val="40"/>
          <w:szCs w:val="40"/>
          <w:bdr w:val="none" w:sz="0" w:space="0" w:color="auto" w:frame="1"/>
        </w:rPr>
      </w:pPr>
      <w:r w:rsidRPr="00F04519">
        <w:rPr>
          <w:rFonts w:ascii="Arial" w:eastAsia="Times New Roman" w:hAnsi="Arial" w:cs="Arial"/>
          <w:b/>
          <w:bCs/>
          <w:sz w:val="40"/>
          <w:szCs w:val="40"/>
          <w:bdr w:val="none" w:sz="0" w:space="0" w:color="auto" w:frame="1"/>
        </w:rPr>
        <w:t>PROPUESTAS</w:t>
      </w:r>
      <w:r w:rsidR="009A11BF" w:rsidRPr="00F04519">
        <w:rPr>
          <w:rFonts w:ascii="Arial" w:eastAsia="Times New Roman" w:hAnsi="Arial" w:cs="Arial"/>
          <w:b/>
          <w:bCs/>
          <w:sz w:val="40"/>
          <w:szCs w:val="40"/>
          <w:bdr w:val="none" w:sz="0" w:space="0" w:color="auto" w:frame="1"/>
        </w:rPr>
        <w:t xml:space="preserve"> Y LO CONSEGUIDO</w:t>
      </w:r>
      <w:r w:rsidR="00DB4E28" w:rsidRPr="00F04519">
        <w:rPr>
          <w:rFonts w:ascii="Arial" w:eastAsia="Times New Roman" w:hAnsi="Arial" w:cs="Arial"/>
          <w:b/>
          <w:bCs/>
          <w:sz w:val="40"/>
          <w:szCs w:val="40"/>
          <w:bdr w:val="none" w:sz="0" w:space="0" w:color="auto" w:frame="1"/>
        </w:rPr>
        <w:t xml:space="preserve"> ante el anteproyecto de Estatuto Marco</w:t>
      </w:r>
    </w:p>
    <w:p w14:paraId="3FE57B76" w14:textId="77777777" w:rsidR="009A11BF" w:rsidRPr="00F04519" w:rsidRDefault="009A11BF" w:rsidP="00EF08E9">
      <w:pPr>
        <w:spacing w:before="240"/>
        <w:jc w:val="both"/>
        <w:rPr>
          <w:rFonts w:ascii="Arial" w:eastAsia="Times New Roman" w:hAnsi="Arial" w:cs="Arial"/>
          <w:bdr w:val="none" w:sz="0" w:space="0" w:color="auto" w:frame="1"/>
        </w:rPr>
      </w:pPr>
    </w:p>
    <w:p w14:paraId="71CB8074" w14:textId="77777777" w:rsidR="009A11BF" w:rsidRPr="00F04519" w:rsidRDefault="009A11BF" w:rsidP="009A11BF">
      <w:pPr>
        <w:spacing w:before="240"/>
        <w:jc w:val="both"/>
        <w:rPr>
          <w:rFonts w:ascii="Arial" w:eastAsia="Times New Roman" w:hAnsi="Arial" w:cs="Arial"/>
          <w:bdr w:val="none" w:sz="0" w:space="0" w:color="auto" w:frame="1"/>
        </w:rPr>
      </w:pPr>
    </w:p>
    <w:p w14:paraId="270BD588" w14:textId="4177A5A4" w:rsidR="009A11BF" w:rsidRPr="00F04519" w:rsidRDefault="009A11BF" w:rsidP="009A11BF">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ESTATUTO PROPIO</w:t>
      </w:r>
    </w:p>
    <w:p w14:paraId="39598C14" w14:textId="77777777" w:rsidR="009A11BF" w:rsidRPr="00F04519" w:rsidRDefault="009A11BF" w:rsidP="009A11BF">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Los médicos desempeñan una profesión singular que requiere un marco legal específico. Por su papel de liderazgo del proceso asistencial y su especial responsabilidad, es imprescindible la negociación de un ESTATUTO PROPIO PARA EL MÉDICO, que regule:</w:t>
      </w:r>
    </w:p>
    <w:p w14:paraId="3B5F9B8E" w14:textId="77777777" w:rsidR="009A11BF" w:rsidRPr="00F04519" w:rsidRDefault="009A11BF" w:rsidP="009A11BF">
      <w:pPr>
        <w:pStyle w:val="Prrafodelista"/>
        <w:numPr>
          <w:ilvl w:val="0"/>
          <w:numId w:val="7"/>
        </w:numPr>
        <w:spacing w:before="240"/>
        <w:jc w:val="both"/>
        <w:rPr>
          <w:rFonts w:ascii="Arial" w:eastAsia="Times New Roman" w:hAnsi="Arial" w:cs="Arial"/>
          <w:sz w:val="22"/>
          <w:szCs w:val="22"/>
          <w:bdr w:val="none" w:sz="0" w:space="0" w:color="auto" w:frame="1"/>
        </w:rPr>
      </w:pPr>
      <w:r w:rsidRPr="00F04519">
        <w:rPr>
          <w:rFonts w:ascii="Arial" w:eastAsia="Times New Roman" w:hAnsi="Arial" w:cs="Arial"/>
          <w:sz w:val="22"/>
          <w:szCs w:val="22"/>
          <w:bdr w:val="none" w:sz="0" w:space="0" w:color="auto" w:frame="1"/>
        </w:rPr>
        <w:t>ASPECTOS SINGULARES DE LA PROFESIÓN MÉDICA: Nuestra singularidad obliga a un Estatuto propio del Médico, que regule las especiales características del desempeño de nuestra profesión, como ya tienen otros colectivos como jueces y fiscales.</w:t>
      </w:r>
    </w:p>
    <w:p w14:paraId="5DDF6A94" w14:textId="77777777" w:rsidR="009A11BF" w:rsidRPr="00F04519" w:rsidRDefault="009A11BF" w:rsidP="009A11BF">
      <w:pPr>
        <w:pStyle w:val="Prrafodelista"/>
        <w:numPr>
          <w:ilvl w:val="0"/>
          <w:numId w:val="7"/>
        </w:numPr>
        <w:spacing w:before="240"/>
        <w:jc w:val="both"/>
        <w:rPr>
          <w:rFonts w:ascii="Arial" w:eastAsia="Times New Roman" w:hAnsi="Arial" w:cs="Arial"/>
          <w:sz w:val="22"/>
          <w:szCs w:val="22"/>
          <w:bdr w:val="none" w:sz="0" w:space="0" w:color="auto" w:frame="1"/>
        </w:rPr>
      </w:pPr>
      <w:r w:rsidRPr="00F04519">
        <w:rPr>
          <w:rFonts w:ascii="Arial" w:eastAsia="Times New Roman" w:hAnsi="Arial" w:cs="Arial"/>
          <w:sz w:val="22"/>
          <w:szCs w:val="22"/>
          <w:bdr w:val="none" w:sz="0" w:space="0" w:color="auto" w:frame="1"/>
        </w:rPr>
        <w:t>SISTEMA DE REPRESENTACIÓN SINDICAL ESPECÍFICO DEL MÉDICO. Esa singularidad requiere de un sistema de representación sindical y profesional específico del médico que pueda negociar y obtener mejoras laborales que no queden diluidas en la generalización a la que nos obliga un Estatuto Marco común.</w:t>
      </w:r>
    </w:p>
    <w:p w14:paraId="57BF9FB2" w14:textId="77777777" w:rsidR="009A11BF" w:rsidRPr="00F04519" w:rsidRDefault="009A11BF" w:rsidP="00EF08E9">
      <w:pPr>
        <w:spacing w:before="240"/>
        <w:jc w:val="both"/>
        <w:rPr>
          <w:rFonts w:ascii="Arial" w:eastAsia="Times New Roman" w:hAnsi="Arial" w:cs="Arial"/>
          <w:bdr w:val="none" w:sz="0" w:space="0" w:color="auto" w:frame="1"/>
        </w:rPr>
      </w:pPr>
    </w:p>
    <w:p w14:paraId="552E0BEC" w14:textId="525897FC" w:rsidR="009A11BF" w:rsidRPr="00F04519" w:rsidRDefault="00861E77" w:rsidP="00EF08E9">
      <w:pPr>
        <w:spacing w:before="240"/>
        <w:jc w:val="both"/>
        <w:rPr>
          <w:rFonts w:ascii="Arial" w:eastAsia="Times New Roman" w:hAnsi="Arial" w:cs="Arial"/>
          <w:b/>
          <w:bCs/>
          <w:bdr w:val="none" w:sz="0" w:space="0" w:color="auto" w:frame="1"/>
        </w:rPr>
      </w:pPr>
      <w:bookmarkStart w:id="0" w:name="_Hlk206692882"/>
      <w:r w:rsidRPr="00F04519">
        <w:rPr>
          <w:rFonts w:ascii="Arial" w:eastAsia="Times New Roman" w:hAnsi="Arial" w:cs="Arial"/>
          <w:b/>
          <w:bCs/>
          <w:bdr w:val="none" w:sz="0" w:space="0" w:color="auto" w:frame="1"/>
        </w:rPr>
        <w:t xml:space="preserve">COMENTARIO Y AVANCES </w:t>
      </w:r>
      <w:r w:rsidR="009A11BF" w:rsidRPr="00F04519">
        <w:rPr>
          <w:rFonts w:ascii="Arial" w:eastAsia="Times New Roman" w:hAnsi="Arial" w:cs="Arial"/>
          <w:b/>
          <w:bCs/>
          <w:bdr w:val="none" w:sz="0" w:space="0" w:color="auto" w:frame="1"/>
        </w:rPr>
        <w:t>CONSEGUIDO</w:t>
      </w:r>
      <w:r w:rsidRPr="00F04519">
        <w:rPr>
          <w:rFonts w:ascii="Arial" w:eastAsia="Times New Roman" w:hAnsi="Arial" w:cs="Arial"/>
          <w:b/>
          <w:bCs/>
          <w:bdr w:val="none" w:sz="0" w:space="0" w:color="auto" w:frame="1"/>
        </w:rPr>
        <w:t>S</w:t>
      </w:r>
      <w:r w:rsidR="009A11BF" w:rsidRPr="00F04519">
        <w:rPr>
          <w:rFonts w:ascii="Arial" w:eastAsia="Times New Roman" w:hAnsi="Arial" w:cs="Arial"/>
          <w:b/>
          <w:bCs/>
          <w:bdr w:val="none" w:sz="0" w:space="0" w:color="auto" w:frame="1"/>
        </w:rPr>
        <w:t>:</w:t>
      </w:r>
    </w:p>
    <w:bookmarkEnd w:id="0"/>
    <w:p w14:paraId="3A5A39E4" w14:textId="2B1F596F" w:rsidR="0044008E" w:rsidRPr="00F04519" w:rsidRDefault="0044008E" w:rsidP="0044008E">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En cuanto a este apartado no hay novedad,</w:t>
      </w:r>
      <w:r w:rsidR="00AA67B5" w:rsidRPr="00F04519">
        <w:rPr>
          <w:rFonts w:ascii="Arial" w:eastAsia="Times New Roman" w:hAnsi="Arial" w:cs="Arial"/>
          <w:bdr w:val="none" w:sz="0" w:space="0" w:color="auto" w:frame="1"/>
        </w:rPr>
        <w:t xml:space="preserve"> no hay ninguna mejora,</w:t>
      </w:r>
      <w:r w:rsidRPr="00F04519">
        <w:rPr>
          <w:rFonts w:ascii="Arial" w:eastAsia="Times New Roman" w:hAnsi="Arial" w:cs="Arial"/>
          <w:bdr w:val="none" w:sz="0" w:space="0" w:color="auto" w:frame="1"/>
        </w:rPr>
        <w:t xml:space="preserve"> no es un estatuto propio del médico y facultativo, no contiene ningún sistema de representación específico de los médicos y, en cuanto al Foro Marco y el Ámbito de Negociación seguimos en la misma posición que antes, sin representación propia.</w:t>
      </w:r>
    </w:p>
    <w:p w14:paraId="2DD14476" w14:textId="6D6AEF53" w:rsidR="009A11BF" w:rsidRPr="00F04519" w:rsidRDefault="009A11BF" w:rsidP="00EF08E9">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NO ha habido ningún avance en lo referente a que se negocie un estatuto propio, ni mucho menos un sistema de representación sindical propio del médico.</w:t>
      </w:r>
    </w:p>
    <w:p w14:paraId="5F5B5A64" w14:textId="6D97874D" w:rsidR="009A11BF" w:rsidRPr="00F04519" w:rsidRDefault="0044008E" w:rsidP="00EF08E9">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U</w:t>
      </w:r>
      <w:r w:rsidR="009A11BF" w:rsidRPr="00F04519">
        <w:rPr>
          <w:rFonts w:ascii="Arial" w:eastAsia="Times New Roman" w:hAnsi="Arial" w:cs="Arial"/>
          <w:bdr w:val="none" w:sz="0" w:space="0" w:color="auto" w:frame="1"/>
        </w:rPr>
        <w:t xml:space="preserve">n capítulo en el título de jornada que regula la jornada de guardia específica del médico </w:t>
      </w:r>
      <w:r w:rsidRPr="00F04519">
        <w:rPr>
          <w:rFonts w:ascii="Arial" w:eastAsia="Times New Roman" w:hAnsi="Arial" w:cs="Arial"/>
          <w:bdr w:val="none" w:sz="0" w:space="0" w:color="auto" w:frame="1"/>
        </w:rPr>
        <w:t>nos parece insuficiente y no</w:t>
      </w:r>
      <w:r w:rsidR="009A11BF" w:rsidRPr="00F04519">
        <w:rPr>
          <w:rFonts w:ascii="Arial" w:eastAsia="Times New Roman" w:hAnsi="Arial" w:cs="Arial"/>
          <w:bdr w:val="none" w:sz="0" w:space="0" w:color="auto" w:frame="1"/>
        </w:rPr>
        <w:t xml:space="preserve"> satisface nuestras reivindicaciones.</w:t>
      </w:r>
    </w:p>
    <w:p w14:paraId="3C6844EA" w14:textId="77777777" w:rsidR="009A11BF" w:rsidRPr="00F04519" w:rsidRDefault="009A11BF" w:rsidP="00EF08E9">
      <w:pPr>
        <w:spacing w:before="240"/>
        <w:jc w:val="both"/>
        <w:rPr>
          <w:rFonts w:ascii="Arial" w:eastAsia="Times New Roman" w:hAnsi="Arial" w:cs="Arial"/>
          <w:bdr w:val="none" w:sz="0" w:space="0" w:color="auto" w:frame="1"/>
        </w:rPr>
      </w:pPr>
      <w:bookmarkStart w:id="1" w:name="_Hlk206675957"/>
    </w:p>
    <w:p w14:paraId="34346764" w14:textId="3B78F5CC" w:rsidR="00DB4E28" w:rsidRPr="00F04519" w:rsidRDefault="00BD08A0" w:rsidP="00DB4E28">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 xml:space="preserve">TITULO I. CAPITULO I. </w:t>
      </w:r>
      <w:r w:rsidR="00DB4E28" w:rsidRPr="00F04519">
        <w:rPr>
          <w:rFonts w:ascii="Arial" w:eastAsia="Times New Roman" w:hAnsi="Arial" w:cs="Arial"/>
          <w:b/>
          <w:bCs/>
          <w:sz w:val="28"/>
          <w:szCs w:val="28"/>
          <w:bdr w:val="none" w:sz="0" w:space="0" w:color="auto" w:frame="1"/>
        </w:rPr>
        <w:t>CLASIFICACIÓN PROFESIONAL</w:t>
      </w:r>
    </w:p>
    <w:bookmarkEnd w:id="1"/>
    <w:p w14:paraId="6034DCEE" w14:textId="77777777" w:rsidR="00BD08A0" w:rsidRPr="00F04519" w:rsidRDefault="00BD08A0" w:rsidP="00E764A3">
      <w:pPr>
        <w:pStyle w:val="NormalWeb"/>
        <w:spacing w:before="240" w:beforeAutospacing="0" w:after="0" w:afterAutospacing="0"/>
        <w:jc w:val="both"/>
        <w:rPr>
          <w:rFonts w:ascii="Arial" w:hAnsi="Arial" w:cs="Arial"/>
          <w:sz w:val="22"/>
          <w:szCs w:val="22"/>
        </w:rPr>
      </w:pPr>
    </w:p>
    <w:p w14:paraId="64D1B7CD" w14:textId="77777777" w:rsidR="0044008E" w:rsidRPr="00F04519" w:rsidRDefault="0044008E" w:rsidP="0044008E">
      <w:pPr>
        <w:pStyle w:val="NormalWeb"/>
        <w:spacing w:before="240"/>
        <w:jc w:val="both"/>
        <w:rPr>
          <w:rFonts w:ascii="Arial" w:hAnsi="Arial" w:cs="Arial"/>
          <w:sz w:val="22"/>
          <w:szCs w:val="22"/>
        </w:rPr>
      </w:pPr>
      <w:r w:rsidRPr="00F04519">
        <w:rPr>
          <w:rFonts w:ascii="Arial" w:hAnsi="Arial" w:cs="Arial"/>
          <w:sz w:val="22"/>
          <w:szCs w:val="22"/>
        </w:rPr>
        <w:t>Atendiendo al nivel académico del título exigido para el ingreso de acuerdo con el Marco Español de Cualificaciones para el Aprendizaje Permanente (en adelante, MECU), desde CESM entendemos que deben establecerse 9 grupos de clasificación.</w:t>
      </w:r>
    </w:p>
    <w:p w14:paraId="77DB6D10" w14:textId="7E69F262" w:rsidR="0044008E" w:rsidRPr="00F04519" w:rsidRDefault="0044008E" w:rsidP="0044008E">
      <w:pPr>
        <w:pStyle w:val="NormalWeb"/>
        <w:spacing w:before="240"/>
        <w:jc w:val="both"/>
        <w:rPr>
          <w:rFonts w:ascii="Arial" w:hAnsi="Arial" w:cs="Arial"/>
          <w:sz w:val="22"/>
          <w:szCs w:val="22"/>
        </w:rPr>
      </w:pPr>
      <w:r w:rsidRPr="00F04519">
        <w:rPr>
          <w:rFonts w:ascii="Arial" w:hAnsi="Arial" w:cs="Arial"/>
          <w:sz w:val="22"/>
          <w:szCs w:val="22"/>
        </w:rPr>
        <w:lastRenderedPageBreak/>
        <w:t>Dentro de esos nueve grupos, el personal médico especialista estatutario se clasifica en el grupo 9 del personal estatutario sanitario y el personal médico y facultativo sin especialidad en el grupo 8.</w:t>
      </w:r>
    </w:p>
    <w:p w14:paraId="22C539A8" w14:textId="4A7A1BD1" w:rsidR="0044008E" w:rsidRPr="00F04519" w:rsidRDefault="0044008E" w:rsidP="0044008E">
      <w:pPr>
        <w:pStyle w:val="NormalWeb"/>
        <w:spacing w:before="240"/>
        <w:jc w:val="both"/>
        <w:rPr>
          <w:rFonts w:ascii="Arial" w:hAnsi="Arial" w:cs="Arial"/>
          <w:b/>
          <w:bCs/>
          <w:sz w:val="22"/>
          <w:szCs w:val="22"/>
        </w:rPr>
      </w:pPr>
      <w:r w:rsidRPr="00F04519">
        <w:rPr>
          <w:rFonts w:ascii="Arial" w:hAnsi="Arial" w:cs="Arial"/>
          <w:b/>
          <w:bCs/>
          <w:sz w:val="22"/>
          <w:szCs w:val="22"/>
        </w:rPr>
        <w:t>CESM PROPONE LA SIGUIENTE CLASIFICACIÓN DEL PERSONAL SANITARIO ESTATUTARIO:</w:t>
      </w:r>
    </w:p>
    <w:p w14:paraId="03419FA0" w14:textId="77777777" w:rsidR="0044008E" w:rsidRPr="00F04519" w:rsidRDefault="0044008E" w:rsidP="0044008E">
      <w:pPr>
        <w:pStyle w:val="NormalWeb"/>
        <w:spacing w:before="240"/>
        <w:jc w:val="both"/>
        <w:rPr>
          <w:rFonts w:ascii="Arial" w:hAnsi="Arial" w:cs="Arial"/>
          <w:sz w:val="22"/>
          <w:szCs w:val="22"/>
        </w:rPr>
      </w:pPr>
      <w:r w:rsidRPr="00F04519">
        <w:rPr>
          <w:rFonts w:ascii="Arial" w:hAnsi="Arial" w:cs="Arial"/>
          <w:sz w:val="22"/>
          <w:szCs w:val="22"/>
        </w:rPr>
        <w:t>Grupo 9: Categorías para las que el requisito de acceso sea un Nivel 7 del MECU con título de Especialista en Ciencias de la Salud: médicos y farmacéuticos especialistas, otros graduados de nivel 7 especialistas.</w:t>
      </w:r>
    </w:p>
    <w:p w14:paraId="07957C71" w14:textId="77777777" w:rsidR="0044008E" w:rsidRPr="00F04519" w:rsidRDefault="0044008E" w:rsidP="0044008E">
      <w:pPr>
        <w:pStyle w:val="NormalWeb"/>
        <w:spacing w:before="240"/>
        <w:jc w:val="both"/>
        <w:rPr>
          <w:rFonts w:ascii="Arial" w:hAnsi="Arial" w:cs="Arial"/>
          <w:sz w:val="22"/>
          <w:szCs w:val="22"/>
        </w:rPr>
      </w:pPr>
      <w:r w:rsidRPr="00F04519">
        <w:rPr>
          <w:rFonts w:ascii="Arial" w:hAnsi="Arial" w:cs="Arial"/>
          <w:sz w:val="22"/>
          <w:szCs w:val="22"/>
        </w:rPr>
        <w:t>Grupo 8: Categorías para las que el requisito de acceso sea un Nivel 7 del MECU sin título de Especialista en Ciencias de la Salud: médicos, farmacéuticos, odontólogos, veterinarios…</w:t>
      </w:r>
    </w:p>
    <w:p w14:paraId="0CD3C131" w14:textId="77777777" w:rsidR="0044008E" w:rsidRPr="00F04519" w:rsidRDefault="0044008E" w:rsidP="0044008E">
      <w:pPr>
        <w:pStyle w:val="NormalWeb"/>
        <w:spacing w:before="240"/>
        <w:jc w:val="both"/>
        <w:rPr>
          <w:rFonts w:ascii="Arial" w:hAnsi="Arial" w:cs="Arial"/>
          <w:sz w:val="22"/>
          <w:szCs w:val="22"/>
        </w:rPr>
      </w:pPr>
      <w:r w:rsidRPr="00F04519">
        <w:rPr>
          <w:rFonts w:ascii="Arial" w:hAnsi="Arial" w:cs="Arial"/>
          <w:sz w:val="22"/>
          <w:szCs w:val="22"/>
        </w:rPr>
        <w:t>Grupo 7: Categorías para las que el requisito de acceso sea un Nivel 6 del MECU con título de Especialista en Ciencias de la Salud: enfermeras especialistas, titulados post Bolonia MECES II con especialidad.</w:t>
      </w:r>
    </w:p>
    <w:p w14:paraId="32A71982" w14:textId="77777777" w:rsidR="0044008E" w:rsidRPr="00F04519" w:rsidRDefault="0044008E" w:rsidP="0044008E">
      <w:pPr>
        <w:pStyle w:val="NormalWeb"/>
        <w:spacing w:before="240"/>
        <w:jc w:val="both"/>
        <w:rPr>
          <w:rFonts w:ascii="Arial" w:hAnsi="Arial" w:cs="Arial"/>
          <w:sz w:val="22"/>
          <w:szCs w:val="22"/>
        </w:rPr>
      </w:pPr>
      <w:r w:rsidRPr="00F04519">
        <w:rPr>
          <w:rFonts w:ascii="Arial" w:hAnsi="Arial" w:cs="Arial"/>
          <w:sz w:val="22"/>
          <w:szCs w:val="22"/>
        </w:rPr>
        <w:t>Grupo 6: Categorías para las que el requisito de acceso sea un Nivel 6 del MECU sin título de Especialista en Ciencias de la Salud: enfermería, fisioterapia, logopedia…</w:t>
      </w:r>
    </w:p>
    <w:p w14:paraId="4F8A5AF5" w14:textId="77777777" w:rsidR="0044008E" w:rsidRPr="00F04519" w:rsidRDefault="0044008E" w:rsidP="0044008E">
      <w:pPr>
        <w:pStyle w:val="NormalWeb"/>
        <w:spacing w:before="240"/>
        <w:jc w:val="both"/>
        <w:rPr>
          <w:rFonts w:ascii="Arial" w:hAnsi="Arial" w:cs="Arial"/>
          <w:sz w:val="22"/>
          <w:szCs w:val="22"/>
        </w:rPr>
      </w:pPr>
      <w:r w:rsidRPr="00F04519">
        <w:rPr>
          <w:rFonts w:ascii="Arial" w:hAnsi="Arial" w:cs="Arial"/>
          <w:sz w:val="22"/>
          <w:szCs w:val="22"/>
        </w:rPr>
        <w:t>Grupo 5: Categorías para las que el requisito de acceso sea un Nivel 5 del MECU pertenecientes a la familia profesional de sanidad: Técnicos de FP Grado Superior sanitario.</w:t>
      </w:r>
    </w:p>
    <w:p w14:paraId="5EA829EA" w14:textId="09D04DF0" w:rsidR="0044008E" w:rsidRPr="00F04519" w:rsidRDefault="0044008E" w:rsidP="0044008E">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Grupo 4: Categorías para las que el requisito de acceso sea un Nivel 4 del MECU pertenecientes a la familia profesional de sanidad: Técnicos de FP Grado Medio sanitario.</w:t>
      </w:r>
    </w:p>
    <w:p w14:paraId="29D1F028" w14:textId="77777777" w:rsidR="0044008E" w:rsidRPr="00F04519" w:rsidRDefault="0044008E" w:rsidP="00E764A3">
      <w:pPr>
        <w:pStyle w:val="NormalWeb"/>
        <w:spacing w:before="240" w:beforeAutospacing="0" w:after="0" w:afterAutospacing="0"/>
        <w:jc w:val="both"/>
        <w:rPr>
          <w:rFonts w:ascii="Arial" w:hAnsi="Arial" w:cs="Arial"/>
          <w:sz w:val="22"/>
          <w:szCs w:val="22"/>
        </w:rPr>
      </w:pPr>
    </w:p>
    <w:p w14:paraId="3C54237E" w14:textId="4B863C36" w:rsidR="001346EC" w:rsidRPr="00F04519" w:rsidRDefault="001346EC" w:rsidP="00E764A3">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Esta clasificación debe implicar un incremento retributivo y una diferenciación de los titulados MECES 3 con respecto a los MECES 2.</w:t>
      </w:r>
    </w:p>
    <w:p w14:paraId="135356B6" w14:textId="0D538FB6" w:rsidR="0044008E" w:rsidRPr="00F04519" w:rsidRDefault="001346EC" w:rsidP="00E764A3">
      <w:pPr>
        <w:pStyle w:val="NormalWeb"/>
        <w:spacing w:before="240" w:beforeAutospacing="0" w:after="0" w:afterAutospacing="0"/>
        <w:jc w:val="both"/>
        <w:rPr>
          <w:rFonts w:ascii="Arial" w:hAnsi="Arial" w:cs="Arial"/>
          <w:sz w:val="22"/>
          <w:szCs w:val="22"/>
        </w:rPr>
      </w:pPr>
      <w:r w:rsidRPr="00F04519">
        <w:rPr>
          <w:rFonts w:ascii="Arial" w:hAnsi="Arial" w:cs="Arial"/>
          <w:noProof/>
          <w:sz w:val="22"/>
          <w:szCs w:val="22"/>
        </w:rPr>
        <w:drawing>
          <wp:inline distT="0" distB="0" distL="0" distR="0" wp14:anchorId="59BCF762" wp14:editId="4420EF5E">
            <wp:extent cx="5054072" cy="2047875"/>
            <wp:effectExtent l="0" t="0" r="0" b="0"/>
            <wp:docPr id="1661583280"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83280" name="Imagen 3" descr="Texto&#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69598" cy="2054166"/>
                    </a:xfrm>
                    <a:prstGeom prst="rect">
                      <a:avLst/>
                    </a:prstGeom>
                    <a:noFill/>
                  </pic:spPr>
                </pic:pic>
              </a:graphicData>
            </a:graphic>
          </wp:inline>
        </w:drawing>
      </w:r>
    </w:p>
    <w:p w14:paraId="6813F3E7" w14:textId="77777777" w:rsidR="00BD08A0" w:rsidRPr="00F04519" w:rsidRDefault="00BD08A0" w:rsidP="00E764A3">
      <w:pPr>
        <w:pStyle w:val="NormalWeb"/>
        <w:spacing w:before="240" w:beforeAutospacing="0" w:after="0" w:afterAutospacing="0"/>
        <w:jc w:val="both"/>
        <w:rPr>
          <w:rFonts w:ascii="Arial" w:hAnsi="Arial" w:cs="Arial"/>
          <w:sz w:val="22"/>
          <w:szCs w:val="22"/>
        </w:rPr>
      </w:pPr>
    </w:p>
    <w:p w14:paraId="05B37040" w14:textId="77777777" w:rsidR="00575F85" w:rsidRPr="00F04519" w:rsidRDefault="00575F85" w:rsidP="00575F85">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lastRenderedPageBreak/>
        <w:t>Rechazamos la equivalencia de los grupos 6, 7 y 8 MECU (Marco español de Cualificaciones) al grupo A1 del Estatuto Básico del Empleado Público (EBEP), es decir la equiparación de titulaciones universitarias de Grado que tienen diferentes requisitos de formación.</w:t>
      </w:r>
    </w:p>
    <w:p w14:paraId="4FE60AAF" w14:textId="77777777" w:rsidR="00575F85" w:rsidRPr="00F04519" w:rsidRDefault="00575F85" w:rsidP="00575F85">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Establecer en el estatuto Básico del Empleado Público o a través de esta Ley un Nivel A1 plus específico para los médicos y las titulaciones que cumplan los mismos requisitos que implique un incremento retributivo y una diferenciación de los titulados de grado MECES 2.</w:t>
      </w:r>
    </w:p>
    <w:p w14:paraId="0B0A0826" w14:textId="77777777" w:rsidR="00575F85" w:rsidRPr="00F04519" w:rsidRDefault="00575F85" w:rsidP="00575F85">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Cambio coherente con esa nueva clasificación en las retribuciones básicas, que se fundamentan en el nivel formativo necesario para alcanzar esa categoría (sueldo base, trienios y extraordinarias) ampliación de los niveles del complemento de destino para médicos hasta el nivel 30, dado que se amplía el nivel de los grupos inferiores.</w:t>
      </w:r>
    </w:p>
    <w:p w14:paraId="1AE75646" w14:textId="77777777" w:rsidR="00575F85" w:rsidRPr="00F04519" w:rsidRDefault="00575F85" w:rsidP="00575F85">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NO podemos aceptar que la reclasificación no conlleve cambios retributivos, o que estos cambios afecten sólo a algunas categorías, o se dilate su implantación sine die.</w:t>
      </w:r>
    </w:p>
    <w:p w14:paraId="7B380548" w14:textId="77777777" w:rsidR="00575F85" w:rsidRPr="00F04519" w:rsidRDefault="00575F85" w:rsidP="00575F85">
      <w:pPr>
        <w:pStyle w:val="NormalWeb"/>
        <w:spacing w:before="240" w:beforeAutospacing="0" w:after="0" w:afterAutospacing="0"/>
        <w:jc w:val="both"/>
        <w:rPr>
          <w:rFonts w:ascii="Arial" w:hAnsi="Arial" w:cs="Arial"/>
          <w:sz w:val="22"/>
          <w:szCs w:val="22"/>
        </w:rPr>
      </w:pPr>
    </w:p>
    <w:p w14:paraId="20295802" w14:textId="08F693F2" w:rsidR="00861E77" w:rsidRPr="00F04519" w:rsidRDefault="00861E77" w:rsidP="00861E77">
      <w:pPr>
        <w:spacing w:before="240"/>
        <w:jc w:val="both"/>
        <w:rPr>
          <w:rFonts w:ascii="Arial" w:eastAsia="Times New Roman" w:hAnsi="Arial" w:cs="Arial"/>
          <w:b/>
          <w:bCs/>
          <w:bdr w:val="none" w:sz="0" w:space="0" w:color="auto" w:frame="1"/>
        </w:rPr>
      </w:pPr>
      <w:r w:rsidRPr="00F04519">
        <w:rPr>
          <w:rFonts w:ascii="Arial" w:eastAsia="Times New Roman" w:hAnsi="Arial" w:cs="Arial"/>
          <w:b/>
          <w:bCs/>
          <w:bdr w:val="none" w:sz="0" w:space="0" w:color="auto" w:frame="1"/>
        </w:rPr>
        <w:t>COMENTARIO Y AVANCES CONSEGUIDOS:</w:t>
      </w:r>
    </w:p>
    <w:p w14:paraId="632BCF6B" w14:textId="441F8FA7" w:rsidR="001346EC" w:rsidRPr="00F04519" w:rsidRDefault="00AA67B5" w:rsidP="001346EC">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La</w:t>
      </w:r>
      <w:r w:rsidR="001346EC" w:rsidRPr="00F04519">
        <w:rPr>
          <w:rFonts w:ascii="Arial" w:eastAsia="Times New Roman" w:hAnsi="Arial" w:cs="Arial"/>
          <w:bdr w:val="none" w:sz="0" w:space="0" w:color="auto" w:frame="1"/>
        </w:rPr>
        <w:t xml:space="preserve"> clasificación</w:t>
      </w:r>
      <w:r w:rsidRPr="00F04519">
        <w:rPr>
          <w:rFonts w:ascii="Arial" w:eastAsia="Times New Roman" w:hAnsi="Arial" w:cs="Arial"/>
          <w:bdr w:val="none" w:sz="0" w:space="0" w:color="auto" w:frame="1"/>
        </w:rPr>
        <w:t xml:space="preserve"> planteada en este último borrador</w:t>
      </w:r>
      <w:r w:rsidR="001346EC" w:rsidRPr="00F04519">
        <w:rPr>
          <w:rFonts w:ascii="Arial" w:eastAsia="Times New Roman" w:hAnsi="Arial" w:cs="Arial"/>
          <w:bdr w:val="none" w:sz="0" w:space="0" w:color="auto" w:frame="1"/>
        </w:rPr>
        <w:t xml:space="preserve"> nos parece un retroceso, muy alejada de nuestra propuesta porque incluye en nuestro mismo grupo a los titulados con nivel 6 de MECU, que tienen 240 créditos frente a los 360 de Medicina, además abre la puerta a </w:t>
      </w:r>
      <w:proofErr w:type="gramStart"/>
      <w:r w:rsidR="001346EC" w:rsidRPr="00F04519">
        <w:rPr>
          <w:rFonts w:ascii="Arial" w:eastAsia="Times New Roman" w:hAnsi="Arial" w:cs="Arial"/>
          <w:bdr w:val="none" w:sz="0" w:space="0" w:color="auto" w:frame="1"/>
        </w:rPr>
        <w:t>que</w:t>
      </w:r>
      <w:proofErr w:type="gramEnd"/>
      <w:r w:rsidR="001346EC" w:rsidRPr="00F04519">
        <w:rPr>
          <w:rFonts w:ascii="Arial" w:eastAsia="Times New Roman" w:hAnsi="Arial" w:cs="Arial"/>
          <w:bdr w:val="none" w:sz="0" w:space="0" w:color="auto" w:frame="1"/>
        </w:rPr>
        <w:t xml:space="preserve"> subiendo los años de formación especializada de las diferentes titulaciones, al final todas estén en el mismo grupo.</w:t>
      </w:r>
    </w:p>
    <w:p w14:paraId="51AE4A3F" w14:textId="3CA5E823" w:rsidR="001346EC" w:rsidRPr="00F04519" w:rsidRDefault="001346EC" w:rsidP="001346EC">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Sólo podemos considerar mínimamente positivos dos puntos:</w:t>
      </w:r>
    </w:p>
    <w:p w14:paraId="7B330309" w14:textId="578A7965" w:rsidR="001346EC" w:rsidRPr="00F04519" w:rsidRDefault="001346EC" w:rsidP="001346EC">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En cuanto a la repercusión retributiva de este cambio en la clasificación, se establece un plazo de seis meses para elaborar una propuesta de sistema retributivo para las retribuciones básicas adaptado a la nueva clasificación profesional (Disposición transitoria sexta).</w:t>
      </w:r>
    </w:p>
    <w:p w14:paraId="5C6B016D" w14:textId="23F111C1" w:rsidR="001346EC" w:rsidRPr="00F04519" w:rsidRDefault="00AA67B5" w:rsidP="001346EC">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Se elimina la Disposición adicional que equiparaba a todas las titulaciones de Grado en el nivel A1 de la Administración Pública.</w:t>
      </w:r>
    </w:p>
    <w:p w14:paraId="1CF85FFB" w14:textId="77777777" w:rsidR="00AA67B5" w:rsidRPr="00F04519" w:rsidRDefault="00AA67B5" w:rsidP="00AA67B5">
      <w:pPr>
        <w:spacing w:before="240"/>
        <w:jc w:val="both"/>
        <w:rPr>
          <w:rFonts w:ascii="Arial" w:eastAsia="Times New Roman" w:hAnsi="Arial" w:cs="Arial"/>
          <w:bdr w:val="none" w:sz="0" w:space="0" w:color="auto" w:frame="1"/>
        </w:rPr>
      </w:pPr>
    </w:p>
    <w:p w14:paraId="7F86DB26" w14:textId="1183E612" w:rsidR="00AA67B5" w:rsidRPr="00F04519" w:rsidRDefault="00AA67B5" w:rsidP="00AA67B5">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I. CAPITULO II. PLANIFICACION Y ORDENACIÓN DEL PERSONAL ESTATUTARIO</w:t>
      </w:r>
    </w:p>
    <w:p w14:paraId="6A5515F9" w14:textId="77777777" w:rsidR="00AA67B5" w:rsidRPr="00F04519" w:rsidRDefault="00AA67B5" w:rsidP="00575F85">
      <w:pPr>
        <w:pStyle w:val="NormalWeb"/>
        <w:spacing w:before="240" w:beforeAutospacing="0" w:after="0" w:afterAutospacing="0"/>
        <w:jc w:val="both"/>
        <w:rPr>
          <w:rFonts w:ascii="Arial" w:hAnsi="Arial" w:cs="Arial"/>
          <w:sz w:val="22"/>
          <w:szCs w:val="22"/>
        </w:rPr>
      </w:pPr>
    </w:p>
    <w:p w14:paraId="44D9CA95" w14:textId="6036EAF9" w:rsidR="001346EC" w:rsidRPr="00F04519" w:rsidRDefault="00AA67B5" w:rsidP="00575F85">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COMENTARIO Y A</w:t>
      </w:r>
      <w:r w:rsidR="00861E77" w:rsidRPr="00F04519">
        <w:rPr>
          <w:rFonts w:ascii="Arial" w:hAnsi="Arial" w:cs="Arial"/>
          <w:b/>
          <w:bCs/>
          <w:sz w:val="22"/>
          <w:szCs w:val="22"/>
        </w:rPr>
        <w:t>VANCES</w:t>
      </w:r>
      <w:r w:rsidRPr="00F04519">
        <w:rPr>
          <w:rFonts w:ascii="Arial" w:hAnsi="Arial" w:cs="Arial"/>
          <w:b/>
          <w:bCs/>
          <w:sz w:val="22"/>
          <w:szCs w:val="22"/>
        </w:rPr>
        <w:t xml:space="preserve"> CONSEGUIDOS:</w:t>
      </w:r>
    </w:p>
    <w:p w14:paraId="217E90C5" w14:textId="4DCFD74E" w:rsidR="00AA67B5" w:rsidRPr="00F04519" w:rsidRDefault="00AA67B5" w:rsidP="00575F85">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No desaparecen los puestos singularizados, como pedíamos.</w:t>
      </w:r>
    </w:p>
    <w:p w14:paraId="4D951FEB" w14:textId="77777777" w:rsidR="00AA67B5" w:rsidRPr="00F04519" w:rsidRDefault="00AA67B5" w:rsidP="00AA67B5">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16 Personal directivo profesional.</w:t>
      </w:r>
    </w:p>
    <w:p w14:paraId="6CF64898" w14:textId="77777777" w:rsidR="00AA67B5" w:rsidRPr="00F04519" w:rsidRDefault="00AA67B5" w:rsidP="00AA67B5">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En este artículo y en el de cargos intermedios, el primer borrador no establecía ningún requisito de titulación para acceder a ellos.</w:t>
      </w:r>
    </w:p>
    <w:p w14:paraId="3F7E069E" w14:textId="607C4BC0" w:rsidR="001346EC" w:rsidRPr="00F04519" w:rsidRDefault="00AA67B5" w:rsidP="00575F85">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lastRenderedPageBreak/>
        <w:t>En el último borrador obliga como mínimo a tener la titulación de grado.</w:t>
      </w:r>
    </w:p>
    <w:p w14:paraId="430D6817" w14:textId="7859C75A" w:rsidR="001346EC" w:rsidRPr="00F04519" w:rsidRDefault="00AA67B5" w:rsidP="00575F85">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22. Foro Marco para el Diálogo Social y Artículo 23. Ámbito de negociación.</w:t>
      </w:r>
    </w:p>
    <w:p w14:paraId="0CBA6620" w14:textId="229B1FDF" w:rsidR="00AA67B5" w:rsidRPr="00F04519" w:rsidRDefault="00AA67B5" w:rsidP="00575F85">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Aunque hemos exigido Un Foro Marco y Un Ámbito de negociación específicos para el personal médico, no han tenido en cuenta esta reivindicación.</w:t>
      </w:r>
    </w:p>
    <w:p w14:paraId="56DF6D9C" w14:textId="77777777" w:rsidR="0053619C" w:rsidRPr="00F04519" w:rsidRDefault="0053619C" w:rsidP="0053619C">
      <w:pPr>
        <w:spacing w:before="240"/>
        <w:jc w:val="both"/>
        <w:rPr>
          <w:rFonts w:ascii="Arial" w:eastAsia="Times New Roman" w:hAnsi="Arial" w:cs="Arial"/>
          <w:bdr w:val="none" w:sz="0" w:space="0" w:color="auto" w:frame="1"/>
        </w:rPr>
      </w:pPr>
    </w:p>
    <w:p w14:paraId="547CD04A" w14:textId="792D850D" w:rsidR="0053619C" w:rsidRPr="00F04519" w:rsidRDefault="0053619C" w:rsidP="0053619C">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II. CAPITULO III. DERECHOS A LA REPRESENTACION</w:t>
      </w:r>
    </w:p>
    <w:p w14:paraId="682FAC27" w14:textId="770DE940" w:rsidR="0053619C" w:rsidRPr="00F04519" w:rsidRDefault="0053619C" w:rsidP="00575F85">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COMENTARIO</w:t>
      </w:r>
    </w:p>
    <w:p w14:paraId="3B5E33D6" w14:textId="774D3679" w:rsidR="0053619C" w:rsidRPr="00F04519" w:rsidRDefault="0053619C" w:rsidP="00575F85">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30. Mesas sectoriales de negociación.</w:t>
      </w:r>
    </w:p>
    <w:p w14:paraId="5A0D9A25" w14:textId="03704CD8" w:rsidR="0053619C" w:rsidRPr="00F04519" w:rsidRDefault="0053619C" w:rsidP="00575F85">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No se aceptan mesas sectoriales específicas del personal médico y facultativo como parte de la representación propia de este personal.</w:t>
      </w:r>
    </w:p>
    <w:p w14:paraId="62B2C1E2" w14:textId="77777777" w:rsidR="00575F85" w:rsidRPr="00F04519" w:rsidRDefault="00575F85" w:rsidP="00575F85">
      <w:pPr>
        <w:pStyle w:val="NormalWeb"/>
        <w:spacing w:before="240" w:beforeAutospacing="0" w:after="0" w:afterAutospacing="0"/>
        <w:jc w:val="both"/>
        <w:rPr>
          <w:rFonts w:ascii="Arial" w:hAnsi="Arial" w:cs="Arial"/>
          <w:sz w:val="22"/>
          <w:szCs w:val="22"/>
        </w:rPr>
      </w:pPr>
    </w:p>
    <w:p w14:paraId="35A55084" w14:textId="69F1AB80" w:rsidR="00DB4E28" w:rsidRPr="00F04519" w:rsidRDefault="0053619C" w:rsidP="00DB4E28">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 xml:space="preserve">TITULO II. CAPITULO V. </w:t>
      </w:r>
      <w:r w:rsidR="00DB4E28" w:rsidRPr="00F04519">
        <w:rPr>
          <w:rFonts w:ascii="Arial" w:eastAsia="Times New Roman" w:hAnsi="Arial" w:cs="Arial"/>
          <w:b/>
          <w:bCs/>
          <w:sz w:val="28"/>
          <w:szCs w:val="28"/>
          <w:bdr w:val="none" w:sz="0" w:space="0" w:color="auto" w:frame="1"/>
        </w:rPr>
        <w:t>INCOMPATIBILIDADES</w:t>
      </w:r>
    </w:p>
    <w:p w14:paraId="6E4690CB" w14:textId="77777777" w:rsidR="00575F85" w:rsidRPr="00F04519" w:rsidRDefault="00575F85" w:rsidP="00575F85">
      <w:pPr>
        <w:spacing w:before="240"/>
        <w:jc w:val="both"/>
        <w:rPr>
          <w:rFonts w:ascii="Arial" w:eastAsia="Times New Roman" w:hAnsi="Arial" w:cs="Arial"/>
          <w:b/>
          <w:bCs/>
          <w:kern w:val="2"/>
          <w:bdr w:val="none" w:sz="0" w:space="0" w:color="auto" w:frame="1"/>
          <w:lang w:eastAsia="es-ES"/>
          <w14:ligatures w14:val="standardContextual"/>
        </w:rPr>
      </w:pPr>
      <w:r w:rsidRPr="00F04519">
        <w:rPr>
          <w:rFonts w:ascii="Arial" w:eastAsia="Times New Roman" w:hAnsi="Arial" w:cs="Arial"/>
          <w:b/>
          <w:bCs/>
          <w:kern w:val="2"/>
          <w:bdr w:val="none" w:sz="0" w:space="0" w:color="auto" w:frame="1"/>
          <w:lang w:eastAsia="es-ES"/>
          <w14:ligatures w14:val="standardContextual"/>
        </w:rPr>
        <w:t>Rechazo total al sistema de incompatibilidades que plantea el borrador, y que no se había negociado previamente.</w:t>
      </w:r>
    </w:p>
    <w:p w14:paraId="4E56396D" w14:textId="61049307" w:rsidR="00575F85" w:rsidRPr="00F04519" w:rsidRDefault="00575F85" w:rsidP="0053619C">
      <w:pPr>
        <w:spacing w:before="240"/>
        <w:jc w:val="both"/>
        <w:rPr>
          <w:rFonts w:ascii="Arial" w:eastAsia="Times New Roman" w:hAnsi="Arial" w:cs="Arial"/>
          <w:bdr w:val="none" w:sz="0" w:space="0" w:color="auto" w:frame="1"/>
        </w:rPr>
      </w:pPr>
      <w:r w:rsidRPr="00F04519">
        <w:rPr>
          <w:rFonts w:ascii="Arial" w:eastAsia="Times New Roman" w:hAnsi="Arial" w:cs="Arial"/>
          <w:kern w:val="2"/>
          <w:bdr w:val="none" w:sz="0" w:space="0" w:color="auto" w:frame="1"/>
          <w:lang w:eastAsia="es-ES"/>
          <w14:ligatures w14:val="standardContextual"/>
        </w:rPr>
        <w:t>El sistema de incompatibilidades para el médico debe tener las mismas características que el del resto de empleados públicos y, si se quieren imponer limitaciones, basadas en su singularidad o mayor nivel de responsabilidad, deben estar acompañadas de compensaciones retributivas adecuadas.</w:t>
      </w:r>
    </w:p>
    <w:p w14:paraId="35E138D0" w14:textId="77777777" w:rsidR="00861E77" w:rsidRPr="00F04519" w:rsidRDefault="00861E77" w:rsidP="00861E77">
      <w:pPr>
        <w:spacing w:before="240"/>
        <w:jc w:val="both"/>
        <w:rPr>
          <w:rFonts w:ascii="Arial" w:eastAsia="Times New Roman" w:hAnsi="Arial" w:cs="Arial"/>
          <w:b/>
          <w:bCs/>
          <w:bdr w:val="none" w:sz="0" w:space="0" w:color="auto" w:frame="1"/>
        </w:rPr>
      </w:pPr>
      <w:r w:rsidRPr="00F04519">
        <w:rPr>
          <w:rFonts w:ascii="Arial" w:eastAsia="Times New Roman" w:hAnsi="Arial" w:cs="Arial"/>
          <w:b/>
          <w:bCs/>
          <w:bdr w:val="none" w:sz="0" w:space="0" w:color="auto" w:frame="1"/>
        </w:rPr>
        <w:t>COMENTARIO Y AVANCES CONSEGUIDOS:</w:t>
      </w:r>
    </w:p>
    <w:p w14:paraId="1129394D" w14:textId="50AFF25A" w:rsidR="0053619C" w:rsidRPr="00F04519" w:rsidRDefault="0053619C" w:rsidP="0053619C">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 xml:space="preserve">DESAPARECIÓN DE LA OBLIGACIÓN DE EXCLUSIVIDAD PARA ESPECIALISTAS CON MENOS DE CINCO AÑOS DE ANTIGÜEDAD </w:t>
      </w:r>
    </w:p>
    <w:p w14:paraId="7587F49E" w14:textId="77777777" w:rsidR="0053619C" w:rsidRPr="00F04519" w:rsidRDefault="0053619C" w:rsidP="0053619C">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El nuevo borrador elimina esta obligación, contenida en el APL de enero.</w:t>
      </w:r>
    </w:p>
    <w:p w14:paraId="7BC053B2" w14:textId="77777777" w:rsidR="0053619C" w:rsidRPr="00F04519" w:rsidRDefault="0053619C" w:rsidP="0053619C">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 xml:space="preserve">Sin embargo, el cambio es insuficiente, pues mantiene la obligación de trabajar en régimen de incompatibilidad para los cargos intermedios.  </w:t>
      </w:r>
    </w:p>
    <w:p w14:paraId="1C57CF13" w14:textId="77777777" w:rsidR="0053619C" w:rsidRPr="00F04519" w:rsidRDefault="0053619C" w:rsidP="0053619C">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 xml:space="preserve">Artículo 35 </w:t>
      </w:r>
    </w:p>
    <w:p w14:paraId="6FAFC5AB" w14:textId="77777777" w:rsidR="0053619C" w:rsidRPr="00F04519" w:rsidRDefault="0053619C" w:rsidP="0053619C">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“1. Los puestos de cargos intermedios recogidos en esta ley no podrán compatibilizar una segunda actividad o puesto en el sector privado, salvo aquellas excepciones contempladas en la Ley 53/1984, de 26 de diciembre.</w:t>
      </w:r>
    </w:p>
    <w:p w14:paraId="453F330C" w14:textId="77777777" w:rsidR="0053619C" w:rsidRPr="00F04519" w:rsidRDefault="0053619C" w:rsidP="0053619C">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2. El personal estatutario que desempeñe puestos de directivo profesional definidos en esta ley tendrá en todo caso dedicación exclusiva al puesto”.</w:t>
      </w:r>
    </w:p>
    <w:p w14:paraId="35014B94" w14:textId="24962C00" w:rsidR="00575F85" w:rsidRPr="00F04519" w:rsidRDefault="0053619C" w:rsidP="0053619C">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Esta versión elimina la cláusula que obligaba a trabajar en régimen de exclusividad a los facultativos que acababan de finalizar la especialidad</w:t>
      </w:r>
    </w:p>
    <w:p w14:paraId="2FCC2B2F" w14:textId="137EB1FF" w:rsidR="00575F85" w:rsidRPr="00F04519" w:rsidRDefault="0053619C" w:rsidP="00DB4E28">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lastRenderedPageBreak/>
        <w:t>Sin embargo, este cambio es insuficiente porque mantiene la incompatibilidad para jefes de servicio y de sección, y mantiene la incompatibilidad en el periodo de descanso.</w:t>
      </w:r>
    </w:p>
    <w:p w14:paraId="4BDFBCF6" w14:textId="77777777" w:rsidR="004829D8" w:rsidRPr="00F04519" w:rsidRDefault="004829D8" w:rsidP="004829D8">
      <w:pPr>
        <w:pStyle w:val="NormalWeb"/>
        <w:spacing w:before="240" w:beforeAutospacing="0" w:after="0" w:afterAutospacing="0"/>
        <w:jc w:val="both"/>
        <w:rPr>
          <w:rFonts w:ascii="Arial" w:hAnsi="Arial" w:cs="Arial"/>
          <w:sz w:val="22"/>
          <w:szCs w:val="22"/>
        </w:rPr>
      </w:pPr>
      <w:bookmarkStart w:id="2" w:name="_Hlk206698378"/>
    </w:p>
    <w:p w14:paraId="61610501" w14:textId="2854200B" w:rsidR="004829D8" w:rsidRPr="00F04519" w:rsidRDefault="004829D8" w:rsidP="004829D8">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III. CAPITULO II. Pérdida y recuperación de la condición de personal estatutario fijo.</w:t>
      </w:r>
    </w:p>
    <w:bookmarkEnd w:id="2"/>
    <w:p w14:paraId="579EB279" w14:textId="77777777" w:rsidR="004829D8" w:rsidRPr="00F04519" w:rsidRDefault="004829D8" w:rsidP="00DB4E28">
      <w:pPr>
        <w:spacing w:before="240"/>
        <w:jc w:val="both"/>
        <w:rPr>
          <w:rFonts w:ascii="Arial" w:eastAsia="Times New Roman" w:hAnsi="Arial" w:cs="Arial"/>
          <w:bdr w:val="none" w:sz="0" w:space="0" w:color="auto" w:frame="1"/>
        </w:rPr>
      </w:pPr>
    </w:p>
    <w:p w14:paraId="6BE75B93" w14:textId="77777777" w:rsidR="004829D8" w:rsidRPr="00F04519" w:rsidRDefault="004829D8" w:rsidP="004829D8">
      <w:pPr>
        <w:rPr>
          <w:rFonts w:ascii="Arial" w:eastAsia="Times New Roman" w:hAnsi="Arial" w:cs="Arial"/>
          <w:b/>
          <w:bCs/>
          <w:bdr w:val="none" w:sz="0" w:space="0" w:color="auto" w:frame="1"/>
        </w:rPr>
      </w:pPr>
      <w:r w:rsidRPr="00F04519">
        <w:rPr>
          <w:rFonts w:ascii="Arial" w:eastAsia="Times New Roman" w:hAnsi="Arial" w:cs="Arial"/>
          <w:b/>
          <w:bCs/>
          <w:bdr w:val="none" w:sz="0" w:space="0" w:color="auto" w:frame="1"/>
        </w:rPr>
        <w:t>Artículo 42. Jubilación.</w:t>
      </w:r>
    </w:p>
    <w:p w14:paraId="53F13AEA" w14:textId="2F52F93E" w:rsidR="004829D8" w:rsidRPr="00F04519" w:rsidRDefault="00BE7E0A" w:rsidP="00DB4E28">
      <w:p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Con respecto a la jubilación hemos planteado a lo largo de la negociación del estatuto las siguientes reivindicaciones:</w:t>
      </w:r>
    </w:p>
    <w:p w14:paraId="1E9BCBA8" w14:textId="77777777" w:rsidR="00BE7E0A" w:rsidRPr="00F04519" w:rsidRDefault="00BE7E0A" w:rsidP="00BE7E0A">
      <w:pPr>
        <w:pStyle w:val="Prrafodelista"/>
        <w:numPr>
          <w:ilvl w:val="0"/>
          <w:numId w:val="10"/>
        </w:num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 xml:space="preserve">Jubilación voluntaria entre los 60 y 70 años, con compensación de las horas realizadas de más y la penosidad de nuestro trabajo. </w:t>
      </w:r>
    </w:p>
    <w:p w14:paraId="163E3C8F" w14:textId="7E2CC515" w:rsidR="00BE7E0A" w:rsidRPr="00F04519" w:rsidRDefault="00BE7E0A" w:rsidP="00BE7E0A">
      <w:pPr>
        <w:pStyle w:val="Prrafodelista"/>
        <w:numPr>
          <w:ilvl w:val="0"/>
          <w:numId w:val="10"/>
        </w:num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Computo de las horas de guardia como tiempo trabajado de cara a la jubilación, o un sistema de coeficientes reductores que tenga estop en cuenta.</w:t>
      </w:r>
    </w:p>
    <w:p w14:paraId="6D06533B" w14:textId="21D50BCA" w:rsidR="00BE7E0A" w:rsidRPr="00F04519" w:rsidRDefault="00BE7E0A" w:rsidP="00BE7E0A">
      <w:pPr>
        <w:pStyle w:val="Prrafodelista"/>
        <w:numPr>
          <w:ilvl w:val="0"/>
          <w:numId w:val="10"/>
        </w:numPr>
        <w:spacing w:before="240"/>
        <w:jc w:val="both"/>
        <w:rPr>
          <w:rFonts w:ascii="Arial" w:eastAsia="Times New Roman" w:hAnsi="Arial" w:cs="Arial"/>
          <w:bdr w:val="none" w:sz="0" w:space="0" w:color="auto" w:frame="1"/>
        </w:rPr>
      </w:pPr>
      <w:r w:rsidRPr="00F04519">
        <w:rPr>
          <w:rFonts w:ascii="Arial" w:eastAsia="Times New Roman" w:hAnsi="Arial" w:cs="Arial"/>
          <w:bdr w:val="none" w:sz="0" w:space="0" w:color="auto" w:frame="1"/>
        </w:rPr>
        <w:t>Derecho a la jubilación parcial.</w:t>
      </w:r>
    </w:p>
    <w:p w14:paraId="6C4B9E92" w14:textId="77777777" w:rsidR="00BE7E0A" w:rsidRPr="00F04519" w:rsidRDefault="00BE7E0A" w:rsidP="00BE7E0A">
      <w:pPr>
        <w:spacing w:before="240"/>
        <w:jc w:val="both"/>
        <w:rPr>
          <w:rFonts w:ascii="Arial" w:eastAsia="Times New Roman" w:hAnsi="Arial" w:cs="Arial"/>
          <w:bdr w:val="none" w:sz="0" w:space="0" w:color="auto" w:frame="1"/>
        </w:rPr>
      </w:pPr>
    </w:p>
    <w:p w14:paraId="0200B158" w14:textId="77777777" w:rsidR="00861E77" w:rsidRPr="00F04519" w:rsidRDefault="00861E77" w:rsidP="00861E77">
      <w:pPr>
        <w:spacing w:before="240"/>
        <w:jc w:val="both"/>
        <w:rPr>
          <w:rFonts w:ascii="Arial" w:eastAsia="Times New Roman" w:hAnsi="Arial" w:cs="Arial"/>
          <w:b/>
          <w:bCs/>
          <w:bdr w:val="none" w:sz="0" w:space="0" w:color="auto" w:frame="1"/>
        </w:rPr>
      </w:pPr>
      <w:bookmarkStart w:id="3" w:name="_Hlk206749777"/>
      <w:r w:rsidRPr="00F04519">
        <w:rPr>
          <w:rFonts w:ascii="Arial" w:eastAsia="Times New Roman" w:hAnsi="Arial" w:cs="Arial"/>
          <w:b/>
          <w:bCs/>
          <w:bdr w:val="none" w:sz="0" w:space="0" w:color="auto" w:frame="1"/>
        </w:rPr>
        <w:t>COMENTARIO Y AVANCES CONSEGUIDOS:</w:t>
      </w:r>
    </w:p>
    <w:bookmarkEnd w:id="3"/>
    <w:p w14:paraId="0400EE4F" w14:textId="36F48812" w:rsidR="00BE7E0A" w:rsidRPr="00F04519" w:rsidRDefault="004142A4" w:rsidP="00BE7E0A">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El compromiso, recogido em la DA decimocuarta, de que el Ministerio de Sanidad elaborará un informe sobre las ocupaciones o actividades profesionales cuyos trabajos sean de naturaleza excepcionalmente penosa, tóxica, peligrosa o insalubre en el ámbito del Sistema Nacional de Salud, en el plazo de un año se puede considerar un mínimo avance para instaurar la jubilación anticipada y tener en cuenta la penosidad de nuestro trabajo.</w:t>
      </w:r>
    </w:p>
    <w:p w14:paraId="1BF10DD8" w14:textId="6B36BF9B" w:rsidR="00BE7E0A" w:rsidRPr="00F04519" w:rsidRDefault="004142A4" w:rsidP="00BE7E0A">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No hay avances en la jubilación parcial, ni tampoco en que las horas realizadas por encima de la jornada ordinaria computen para la jubilación.</w:t>
      </w:r>
    </w:p>
    <w:p w14:paraId="3523CC23" w14:textId="77777777" w:rsidR="00137617" w:rsidRPr="00F04519" w:rsidRDefault="00137617" w:rsidP="00137617">
      <w:pPr>
        <w:pStyle w:val="NormalWeb"/>
        <w:spacing w:before="240" w:beforeAutospacing="0" w:after="0" w:afterAutospacing="0"/>
        <w:jc w:val="both"/>
        <w:rPr>
          <w:rFonts w:ascii="Arial" w:hAnsi="Arial" w:cs="Arial"/>
          <w:sz w:val="22"/>
          <w:szCs w:val="22"/>
        </w:rPr>
      </w:pPr>
    </w:p>
    <w:p w14:paraId="395B1D7A" w14:textId="354F07A9" w:rsidR="00137617" w:rsidRPr="00F04519" w:rsidRDefault="00137617" w:rsidP="00137617">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I</w:t>
      </w:r>
      <w:r w:rsidR="00054848" w:rsidRPr="00F04519">
        <w:rPr>
          <w:rFonts w:ascii="Arial" w:eastAsia="Times New Roman" w:hAnsi="Arial" w:cs="Arial"/>
          <w:b/>
          <w:bCs/>
          <w:sz w:val="28"/>
          <w:szCs w:val="28"/>
          <w:bdr w:val="none" w:sz="0" w:space="0" w:color="auto" w:frame="1"/>
        </w:rPr>
        <w:t>V</w:t>
      </w:r>
      <w:r w:rsidRPr="00F04519">
        <w:rPr>
          <w:rFonts w:ascii="Arial" w:eastAsia="Times New Roman" w:hAnsi="Arial" w:cs="Arial"/>
          <w:b/>
          <w:bCs/>
          <w:sz w:val="28"/>
          <w:szCs w:val="28"/>
          <w:bdr w:val="none" w:sz="0" w:space="0" w:color="auto" w:frame="1"/>
        </w:rPr>
        <w:t xml:space="preserve">. CAPITULO I. </w:t>
      </w:r>
      <w:r w:rsidR="00054848" w:rsidRPr="00F04519">
        <w:rPr>
          <w:rFonts w:ascii="Arial" w:eastAsia="Times New Roman" w:hAnsi="Arial" w:cs="Arial"/>
          <w:b/>
          <w:bCs/>
          <w:sz w:val="28"/>
          <w:szCs w:val="28"/>
          <w:bdr w:val="none" w:sz="0" w:space="0" w:color="auto" w:frame="1"/>
        </w:rPr>
        <w:t xml:space="preserve">Sistemas de </w:t>
      </w:r>
      <w:r w:rsidR="003A3AC1" w:rsidRPr="00F04519">
        <w:rPr>
          <w:rFonts w:ascii="Arial" w:eastAsia="Times New Roman" w:hAnsi="Arial" w:cs="Arial"/>
          <w:b/>
          <w:bCs/>
          <w:sz w:val="28"/>
          <w:szCs w:val="28"/>
          <w:bdr w:val="none" w:sz="0" w:space="0" w:color="auto" w:frame="1"/>
        </w:rPr>
        <w:t>selección</w:t>
      </w:r>
    </w:p>
    <w:p w14:paraId="49BB4ED6" w14:textId="77777777" w:rsidR="00861E77" w:rsidRPr="00F04519" w:rsidRDefault="00861E77" w:rsidP="00861E77">
      <w:pPr>
        <w:spacing w:before="240"/>
        <w:jc w:val="both"/>
        <w:rPr>
          <w:rFonts w:ascii="Arial" w:eastAsia="Times New Roman" w:hAnsi="Arial" w:cs="Arial"/>
          <w:b/>
          <w:bCs/>
          <w:bdr w:val="none" w:sz="0" w:space="0" w:color="auto" w:frame="1"/>
        </w:rPr>
      </w:pPr>
      <w:r w:rsidRPr="00F04519">
        <w:rPr>
          <w:rFonts w:ascii="Arial" w:eastAsia="Times New Roman" w:hAnsi="Arial" w:cs="Arial"/>
          <w:b/>
          <w:bCs/>
          <w:bdr w:val="none" w:sz="0" w:space="0" w:color="auto" w:frame="1"/>
        </w:rPr>
        <w:t>COMENTARIO Y AVANCES CONSEGUIDOS:</w:t>
      </w:r>
    </w:p>
    <w:p w14:paraId="5C5C0BF4" w14:textId="383127A4" w:rsidR="00FF5E8A" w:rsidRPr="00F04519" w:rsidRDefault="00FF5E8A" w:rsidP="00BE7E0A">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45. Convocatorias de selección y requisitos de participación</w:t>
      </w:r>
    </w:p>
    <w:p w14:paraId="7EF3041E" w14:textId="5A3C9CA1" w:rsidR="00BE7E0A" w:rsidRPr="00F04519" w:rsidRDefault="00FF5E8A" w:rsidP="00BE7E0A">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Convocatorias de selección con carácter periódico, al menos bienal, y con un plazo de resolución máximo de un año, para cumplir con el plazo máximo de tres años de contrato temporal.</w:t>
      </w:r>
    </w:p>
    <w:p w14:paraId="4CCB436D" w14:textId="77777777" w:rsidR="00FF5E8A" w:rsidRPr="00F04519" w:rsidRDefault="00FF5E8A" w:rsidP="00BE7E0A">
      <w:pPr>
        <w:pStyle w:val="NormalWeb"/>
        <w:spacing w:before="240" w:beforeAutospacing="0" w:after="0" w:afterAutospacing="0"/>
        <w:jc w:val="both"/>
        <w:rPr>
          <w:rFonts w:ascii="Arial" w:hAnsi="Arial" w:cs="Arial"/>
          <w:sz w:val="22"/>
          <w:szCs w:val="22"/>
        </w:rPr>
      </w:pPr>
    </w:p>
    <w:p w14:paraId="1FEE856E" w14:textId="77777777" w:rsidR="003A3AC1" w:rsidRPr="00F04519" w:rsidRDefault="003A3AC1" w:rsidP="003A3AC1">
      <w:pPr>
        <w:pStyle w:val="NormalWeb"/>
        <w:spacing w:before="240" w:beforeAutospacing="0" w:after="0" w:afterAutospacing="0"/>
        <w:jc w:val="both"/>
        <w:rPr>
          <w:rFonts w:ascii="Arial" w:hAnsi="Arial" w:cs="Arial"/>
          <w:sz w:val="22"/>
          <w:szCs w:val="22"/>
        </w:rPr>
      </w:pPr>
    </w:p>
    <w:p w14:paraId="1C817EA4" w14:textId="77A77386" w:rsidR="003A3AC1" w:rsidRPr="00F04519" w:rsidRDefault="003A3AC1" w:rsidP="003A3AC1">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IV. CAPITULO II. Provisión de plazas y puestos</w:t>
      </w:r>
    </w:p>
    <w:p w14:paraId="77B2C2F7" w14:textId="7551DF53" w:rsidR="003A3AC1" w:rsidRPr="00F04519" w:rsidRDefault="003A3AC1" w:rsidP="00BE7E0A">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lastRenderedPageBreak/>
        <w:t>Artículo 50. Plazas y puestos de difícil cobertura</w:t>
      </w:r>
    </w:p>
    <w:p w14:paraId="3B358555" w14:textId="4ACB137D" w:rsidR="003A3AC1" w:rsidRPr="00F04519" w:rsidRDefault="003A3AC1" w:rsidP="00BE7E0A">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Introduce el concepto de puestos de difícil cobertura y que deben ser incentivados.</w:t>
      </w:r>
    </w:p>
    <w:p w14:paraId="7C69BE71" w14:textId="77777777" w:rsidR="003A3AC1" w:rsidRPr="00F04519" w:rsidRDefault="003A3AC1" w:rsidP="00BE7E0A">
      <w:pPr>
        <w:pStyle w:val="NormalWeb"/>
        <w:spacing w:before="240" w:beforeAutospacing="0" w:after="0" w:afterAutospacing="0"/>
        <w:jc w:val="both"/>
        <w:rPr>
          <w:rFonts w:ascii="Arial" w:hAnsi="Arial" w:cs="Arial"/>
          <w:sz w:val="22"/>
          <w:szCs w:val="22"/>
        </w:rPr>
      </w:pPr>
    </w:p>
    <w:p w14:paraId="6A2B1841" w14:textId="77777777" w:rsidR="003A3AC1" w:rsidRPr="00F04519" w:rsidRDefault="003A3AC1" w:rsidP="003A3AC1">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53.  Promoción interna temporal</w:t>
      </w:r>
    </w:p>
    <w:p w14:paraId="79CD2D6B" w14:textId="22BA9049" w:rsidR="003A3AC1" w:rsidRPr="00F04519" w:rsidRDefault="003A3AC1" w:rsidP="00BE7E0A">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Incluye el devengo de los trienios en la categoría que desempeñe el personal durante los tres años de manera continua o discontinua en el momento del perfeccionamiento.</w:t>
      </w:r>
    </w:p>
    <w:p w14:paraId="52FFA047" w14:textId="77777777" w:rsidR="003A3AC1" w:rsidRPr="00F04519" w:rsidRDefault="003A3AC1" w:rsidP="00BE7E0A">
      <w:pPr>
        <w:pStyle w:val="NormalWeb"/>
        <w:spacing w:before="240" w:beforeAutospacing="0" w:after="0" w:afterAutospacing="0"/>
        <w:jc w:val="both"/>
        <w:rPr>
          <w:rFonts w:ascii="Arial" w:hAnsi="Arial" w:cs="Arial"/>
          <w:sz w:val="22"/>
          <w:szCs w:val="22"/>
        </w:rPr>
      </w:pPr>
    </w:p>
    <w:p w14:paraId="440881AF" w14:textId="77777777" w:rsidR="00FF5E8A" w:rsidRPr="00F04519" w:rsidRDefault="00FF5E8A" w:rsidP="00FF5E8A">
      <w:pPr>
        <w:pStyle w:val="NormalWeb"/>
        <w:spacing w:before="240" w:beforeAutospacing="0" w:after="0" w:afterAutospacing="0"/>
        <w:jc w:val="both"/>
        <w:rPr>
          <w:rFonts w:ascii="Arial" w:hAnsi="Arial" w:cs="Arial"/>
          <w:sz w:val="22"/>
          <w:szCs w:val="22"/>
        </w:rPr>
      </w:pPr>
      <w:bookmarkStart w:id="4" w:name="_Hlk206750691"/>
    </w:p>
    <w:p w14:paraId="1563F3A3" w14:textId="74C79327" w:rsidR="00FF5E8A" w:rsidRPr="00F04519" w:rsidRDefault="00FF5E8A" w:rsidP="00FF5E8A">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IV. CAPITULO II</w:t>
      </w:r>
      <w:r w:rsidR="00DB5C80" w:rsidRPr="00F04519">
        <w:rPr>
          <w:rFonts w:ascii="Arial" w:eastAsia="Times New Roman" w:hAnsi="Arial" w:cs="Arial"/>
          <w:b/>
          <w:bCs/>
          <w:sz w:val="28"/>
          <w:szCs w:val="28"/>
          <w:bdr w:val="none" w:sz="0" w:space="0" w:color="auto" w:frame="1"/>
        </w:rPr>
        <w:t>I</w:t>
      </w:r>
      <w:r w:rsidRPr="00F04519">
        <w:rPr>
          <w:rFonts w:ascii="Arial" w:eastAsia="Times New Roman" w:hAnsi="Arial" w:cs="Arial"/>
          <w:b/>
          <w:bCs/>
          <w:sz w:val="28"/>
          <w:szCs w:val="28"/>
          <w:bdr w:val="none" w:sz="0" w:space="0" w:color="auto" w:frame="1"/>
        </w:rPr>
        <w:t xml:space="preserve">. </w:t>
      </w:r>
      <w:r w:rsidR="00DB5C80" w:rsidRPr="00F04519">
        <w:rPr>
          <w:rFonts w:ascii="Arial" w:eastAsia="Times New Roman" w:hAnsi="Arial" w:cs="Arial"/>
          <w:b/>
          <w:bCs/>
          <w:sz w:val="28"/>
          <w:szCs w:val="28"/>
          <w:bdr w:val="none" w:sz="0" w:space="0" w:color="auto" w:frame="1"/>
        </w:rPr>
        <w:t>Movilidad</w:t>
      </w:r>
    </w:p>
    <w:bookmarkEnd w:id="4"/>
    <w:p w14:paraId="6A422A4D" w14:textId="77777777" w:rsidR="00861E77" w:rsidRPr="00F04519" w:rsidRDefault="00861E77" w:rsidP="00861E77">
      <w:pPr>
        <w:spacing w:before="240"/>
        <w:jc w:val="both"/>
        <w:rPr>
          <w:rFonts w:ascii="Arial" w:eastAsia="Times New Roman" w:hAnsi="Arial" w:cs="Arial"/>
          <w:b/>
          <w:bCs/>
          <w:bdr w:val="none" w:sz="0" w:space="0" w:color="auto" w:frame="1"/>
        </w:rPr>
      </w:pPr>
      <w:r w:rsidRPr="00F04519">
        <w:rPr>
          <w:rFonts w:ascii="Arial" w:eastAsia="Times New Roman" w:hAnsi="Arial" w:cs="Arial"/>
          <w:b/>
          <w:bCs/>
          <w:bdr w:val="none" w:sz="0" w:space="0" w:color="auto" w:frame="1"/>
        </w:rPr>
        <w:t>COMENTARIO Y AVANCES CONSEGUIDOS:</w:t>
      </w:r>
    </w:p>
    <w:p w14:paraId="0136DB67" w14:textId="493F6B27" w:rsidR="00FF5E8A" w:rsidRPr="00F04519" w:rsidRDefault="00DB5C80" w:rsidP="00BE7E0A">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54. Movilidad por razón del servicio.</w:t>
      </w:r>
    </w:p>
    <w:p w14:paraId="4A7DFAA5" w14:textId="4B2A3DCA" w:rsidR="00DB5C80" w:rsidRPr="00F04519" w:rsidRDefault="00DB5C80" w:rsidP="00DB5C80">
      <w:pPr>
        <w:pStyle w:val="NormalWeb"/>
        <w:spacing w:before="240"/>
        <w:jc w:val="both"/>
        <w:rPr>
          <w:rFonts w:ascii="Arial" w:hAnsi="Arial" w:cs="Arial"/>
          <w:b/>
          <w:bCs/>
          <w:sz w:val="22"/>
          <w:szCs w:val="22"/>
        </w:rPr>
      </w:pPr>
      <w:r w:rsidRPr="00F04519">
        <w:rPr>
          <w:rFonts w:ascii="Arial" w:hAnsi="Arial" w:cs="Arial"/>
          <w:b/>
          <w:bCs/>
          <w:sz w:val="22"/>
          <w:szCs w:val="22"/>
        </w:rPr>
        <w:t>AUMENTO DE LAS GARANTÍAS DE LA MOVILIDAD POR RAZÓN DE SERVICIO</w:t>
      </w:r>
    </w:p>
    <w:p w14:paraId="5E0579B6" w14:textId="77777777" w:rsidR="00DB5C80" w:rsidRPr="00F04519" w:rsidRDefault="00DB5C80" w:rsidP="00DB5C80">
      <w:pPr>
        <w:pStyle w:val="NormalWeb"/>
        <w:spacing w:before="240"/>
        <w:jc w:val="both"/>
        <w:rPr>
          <w:rFonts w:ascii="Arial" w:hAnsi="Arial" w:cs="Arial"/>
          <w:sz w:val="22"/>
          <w:szCs w:val="22"/>
        </w:rPr>
      </w:pPr>
      <w:r w:rsidRPr="00F04519">
        <w:rPr>
          <w:rFonts w:ascii="Arial" w:hAnsi="Arial" w:cs="Arial"/>
          <w:sz w:val="22"/>
          <w:szCs w:val="22"/>
        </w:rPr>
        <w:t>Hemos reivindicado en todo momento la eliminación de este artículo de movilidad por razón de servicio o movilidad forzosa. No lo hemos conseguido hasta ahora, pero si hemos aumentado las garantías del profesional. En la redacción anterior bastaba una resolución motivada del órgano directivo:</w:t>
      </w:r>
    </w:p>
    <w:p w14:paraId="131B18EE" w14:textId="77777777" w:rsidR="00DB5C80" w:rsidRPr="00A16A29" w:rsidRDefault="00DB5C80" w:rsidP="00DB5C80">
      <w:pPr>
        <w:pStyle w:val="NormalWeb"/>
        <w:spacing w:before="240"/>
        <w:jc w:val="both"/>
        <w:rPr>
          <w:rFonts w:ascii="Arial" w:hAnsi="Arial" w:cs="Arial"/>
          <w:b/>
          <w:bCs/>
          <w:sz w:val="22"/>
          <w:szCs w:val="22"/>
        </w:rPr>
      </w:pPr>
      <w:r w:rsidRPr="00A16A29">
        <w:rPr>
          <w:rFonts w:ascii="Arial" w:hAnsi="Arial" w:cs="Arial"/>
          <w:b/>
          <w:bCs/>
          <w:sz w:val="22"/>
          <w:szCs w:val="22"/>
        </w:rPr>
        <w:t>Artículo 55. Movilidad por razón del servicio</w:t>
      </w:r>
    </w:p>
    <w:p w14:paraId="119825D3" w14:textId="77777777" w:rsidR="00DB5C80" w:rsidRPr="00F04519" w:rsidRDefault="00DB5C80" w:rsidP="00DB5C80">
      <w:pPr>
        <w:pStyle w:val="NormalWeb"/>
        <w:spacing w:before="240"/>
        <w:jc w:val="both"/>
        <w:rPr>
          <w:rFonts w:ascii="Arial" w:hAnsi="Arial" w:cs="Arial"/>
          <w:sz w:val="22"/>
          <w:szCs w:val="22"/>
        </w:rPr>
      </w:pPr>
      <w:r w:rsidRPr="00F04519">
        <w:rPr>
          <w:rFonts w:ascii="Arial" w:hAnsi="Arial" w:cs="Arial"/>
          <w:sz w:val="22"/>
          <w:szCs w:val="22"/>
        </w:rPr>
        <w:t>1. El personal médico y facultativo estatutario podrá ser destinado a centros o unidades ubicadas fuera del ámbito previsto en su nombramiento previa resolución motivada del órgano directivo competente en materia de ordenación profesional del correspondiente servicio de salud, siendo preavisado con antelación suficiente. Se respetarán sus retribuciones y condiciones esenciales de trabajo, con las garantías que se dispongan en cada caso.</w:t>
      </w:r>
    </w:p>
    <w:p w14:paraId="14EFCE72" w14:textId="77777777" w:rsidR="00DB5C80" w:rsidRPr="00F04519" w:rsidRDefault="00DB5C80" w:rsidP="00DB5C80">
      <w:pPr>
        <w:pStyle w:val="NormalWeb"/>
        <w:spacing w:before="240"/>
        <w:jc w:val="both"/>
        <w:rPr>
          <w:rFonts w:ascii="Arial" w:hAnsi="Arial" w:cs="Arial"/>
          <w:sz w:val="22"/>
          <w:szCs w:val="22"/>
        </w:rPr>
      </w:pPr>
      <w:r w:rsidRPr="00F04519">
        <w:rPr>
          <w:rFonts w:ascii="Arial" w:hAnsi="Arial" w:cs="Arial"/>
          <w:sz w:val="22"/>
          <w:szCs w:val="22"/>
        </w:rPr>
        <w:t>En la redacción actual, la movilidad forzosa debe realizarse de conformidad con los planes de ordenación de recursos humanos que han debido ser negociadas en las mesas sindicales correspondientes.</w:t>
      </w:r>
    </w:p>
    <w:p w14:paraId="4ECFA722" w14:textId="77777777" w:rsidR="00DB5C80" w:rsidRPr="00F04519" w:rsidRDefault="00DB5C80" w:rsidP="00DB5C80">
      <w:pPr>
        <w:pStyle w:val="NormalWeb"/>
        <w:spacing w:before="240"/>
        <w:jc w:val="both"/>
        <w:rPr>
          <w:rFonts w:ascii="Arial" w:hAnsi="Arial" w:cs="Arial"/>
          <w:b/>
          <w:bCs/>
          <w:sz w:val="22"/>
          <w:szCs w:val="22"/>
        </w:rPr>
      </w:pPr>
      <w:r w:rsidRPr="00F04519">
        <w:rPr>
          <w:rFonts w:ascii="Arial" w:hAnsi="Arial" w:cs="Arial"/>
          <w:b/>
          <w:bCs/>
          <w:sz w:val="22"/>
          <w:szCs w:val="22"/>
        </w:rPr>
        <w:t>Artículo 54. Movilidad por razón del servicio</w:t>
      </w:r>
    </w:p>
    <w:p w14:paraId="0F4B9447" w14:textId="77777777" w:rsidR="00DB5C80" w:rsidRPr="00F04519" w:rsidRDefault="00DB5C80" w:rsidP="00DB5C80">
      <w:pPr>
        <w:pStyle w:val="NormalWeb"/>
        <w:spacing w:before="240"/>
        <w:jc w:val="both"/>
        <w:rPr>
          <w:rFonts w:ascii="Arial" w:hAnsi="Arial" w:cs="Arial"/>
          <w:sz w:val="22"/>
          <w:szCs w:val="22"/>
        </w:rPr>
      </w:pPr>
      <w:r w:rsidRPr="00F04519">
        <w:rPr>
          <w:rFonts w:ascii="Arial" w:hAnsi="Arial" w:cs="Arial"/>
          <w:sz w:val="22"/>
          <w:szCs w:val="22"/>
        </w:rPr>
        <w:t>1. El personal médico y facultativo estatutario podrá ser destinado a centros o unidades ubicadas fuera del ámbito previsto en su nombramiento de conformidad con lo que establezcan las normas o los planes de ordenación de recursos humanos de su servicio de salud, negociadas en las mesas correspondientes y previa resolución motivada del órgano directivo competente en materia de ordenación profesional del correspondiente servicio de salud. En todo caso deberá ser y siendo preavisado con antelación suficiente. Se respetarán sus retribuciones y condiciones esenciales de trabajo, con las garantías que se dispongan en cada caso.</w:t>
      </w:r>
    </w:p>
    <w:p w14:paraId="7A1D70E5" w14:textId="618421DC" w:rsidR="00FF5E8A" w:rsidRPr="00F04519" w:rsidRDefault="00DB5C80" w:rsidP="00DB5C80">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lastRenderedPageBreak/>
        <w:t>Seguiremos exigiendo su eliminación.</w:t>
      </w:r>
    </w:p>
    <w:p w14:paraId="19BCDFA7" w14:textId="77777777" w:rsidR="00DB5C80" w:rsidRPr="00F04519" w:rsidRDefault="00DB5C80" w:rsidP="00DB5C80">
      <w:pPr>
        <w:pStyle w:val="NormalWeb"/>
        <w:spacing w:before="240" w:beforeAutospacing="0" w:after="0" w:afterAutospacing="0"/>
        <w:jc w:val="both"/>
        <w:rPr>
          <w:rFonts w:ascii="Arial" w:hAnsi="Arial" w:cs="Arial"/>
          <w:sz w:val="22"/>
          <w:szCs w:val="22"/>
        </w:rPr>
      </w:pPr>
    </w:p>
    <w:p w14:paraId="1B14264D" w14:textId="31CD16AA" w:rsidR="00DB5C80" w:rsidRPr="00F04519" w:rsidRDefault="00DB5C80" w:rsidP="00DB5C80">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55. Movilidad voluntaria.</w:t>
      </w:r>
    </w:p>
    <w:p w14:paraId="0C15E735" w14:textId="61ED6678" w:rsidR="00DB5C80" w:rsidRPr="00F04519" w:rsidRDefault="00DB5C80" w:rsidP="00DB5C80">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Obligación de convocar concursos de traslados mediante la modalidad de concurso abierto y permanente con una periodicidad al menos anual.</w:t>
      </w:r>
    </w:p>
    <w:p w14:paraId="5DD63257" w14:textId="77777777" w:rsidR="003A3AC1" w:rsidRPr="00F04519" w:rsidRDefault="003A3AC1" w:rsidP="003A3AC1">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Aunque en la disposición transitoria cuarta establece un plazo de 24 meses para que lo instauren todas las CC.AA.</w:t>
      </w:r>
    </w:p>
    <w:p w14:paraId="040E46FD" w14:textId="77777777" w:rsidR="00DB5C80" w:rsidRPr="00F04519" w:rsidRDefault="00DB5C80" w:rsidP="00DB5C80">
      <w:pPr>
        <w:pStyle w:val="NormalWeb"/>
        <w:spacing w:before="240" w:beforeAutospacing="0" w:after="0" w:afterAutospacing="0"/>
        <w:jc w:val="both"/>
        <w:rPr>
          <w:rFonts w:ascii="Arial" w:hAnsi="Arial" w:cs="Arial"/>
          <w:sz w:val="22"/>
          <w:szCs w:val="22"/>
        </w:rPr>
      </w:pPr>
    </w:p>
    <w:p w14:paraId="74849C40" w14:textId="77777777" w:rsidR="00DB5C80" w:rsidRPr="00F04519" w:rsidRDefault="00DB5C80" w:rsidP="00DB5C80">
      <w:pPr>
        <w:pStyle w:val="NormalWeb"/>
        <w:spacing w:before="240" w:beforeAutospacing="0" w:after="0" w:afterAutospacing="0"/>
        <w:jc w:val="both"/>
        <w:rPr>
          <w:rFonts w:ascii="Arial" w:hAnsi="Arial" w:cs="Arial"/>
          <w:sz w:val="22"/>
          <w:szCs w:val="22"/>
        </w:rPr>
      </w:pPr>
    </w:p>
    <w:p w14:paraId="1E6B2D6D" w14:textId="08A6DD20" w:rsidR="00DB5C80" w:rsidRPr="00F04519" w:rsidRDefault="00DB5C80" w:rsidP="00DB5C80">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V. Carrera y desarrollo profesional</w:t>
      </w:r>
    </w:p>
    <w:p w14:paraId="78EB4589" w14:textId="77777777" w:rsidR="00861E77" w:rsidRPr="00F04519" w:rsidRDefault="00861E77" w:rsidP="00861E77">
      <w:pPr>
        <w:spacing w:before="240"/>
        <w:jc w:val="both"/>
        <w:rPr>
          <w:rFonts w:ascii="Arial" w:eastAsia="Times New Roman" w:hAnsi="Arial" w:cs="Arial"/>
          <w:b/>
          <w:bCs/>
          <w:bdr w:val="none" w:sz="0" w:space="0" w:color="auto" w:frame="1"/>
        </w:rPr>
      </w:pPr>
      <w:r w:rsidRPr="00F04519">
        <w:rPr>
          <w:rFonts w:ascii="Arial" w:eastAsia="Times New Roman" w:hAnsi="Arial" w:cs="Arial"/>
          <w:b/>
          <w:bCs/>
          <w:bdr w:val="none" w:sz="0" w:space="0" w:color="auto" w:frame="1"/>
        </w:rPr>
        <w:t>COMENTARIO Y AVANCES CONSEGUIDOS:</w:t>
      </w:r>
    </w:p>
    <w:p w14:paraId="4E39FEDC" w14:textId="091E43BC" w:rsidR="0003758A" w:rsidRPr="00F04519" w:rsidRDefault="0003758A" w:rsidP="00DB5C80">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60. Criterios generales de la carrera y desarrollo profesional.</w:t>
      </w:r>
    </w:p>
    <w:p w14:paraId="7D521CB3" w14:textId="77777777" w:rsidR="0003758A" w:rsidRPr="00F04519" w:rsidRDefault="0003758A" w:rsidP="0003758A">
      <w:pPr>
        <w:pStyle w:val="NormalWeb"/>
        <w:spacing w:before="240"/>
        <w:jc w:val="both"/>
        <w:rPr>
          <w:rFonts w:ascii="Arial" w:hAnsi="Arial" w:cs="Arial"/>
          <w:sz w:val="22"/>
          <w:szCs w:val="22"/>
        </w:rPr>
      </w:pPr>
      <w:r w:rsidRPr="00F04519">
        <w:rPr>
          <w:rFonts w:ascii="Arial" w:hAnsi="Arial" w:cs="Arial"/>
          <w:sz w:val="22"/>
          <w:szCs w:val="22"/>
        </w:rPr>
        <w:t>Se estructurarán en cinco grados o niveles.</w:t>
      </w:r>
    </w:p>
    <w:p w14:paraId="5223FD81" w14:textId="77777777" w:rsidR="0003758A" w:rsidRPr="00F04519" w:rsidRDefault="0003758A" w:rsidP="0003758A">
      <w:pPr>
        <w:pStyle w:val="NormalWeb"/>
        <w:spacing w:before="240"/>
        <w:jc w:val="both"/>
        <w:rPr>
          <w:rFonts w:ascii="Arial" w:hAnsi="Arial" w:cs="Arial"/>
          <w:sz w:val="22"/>
          <w:szCs w:val="22"/>
        </w:rPr>
      </w:pPr>
      <w:r w:rsidRPr="00F04519">
        <w:rPr>
          <w:rFonts w:ascii="Arial" w:hAnsi="Arial" w:cs="Arial"/>
          <w:sz w:val="22"/>
          <w:szCs w:val="22"/>
        </w:rPr>
        <w:t>Reconocimiento mutuo de carrera profesional.</w:t>
      </w:r>
    </w:p>
    <w:p w14:paraId="49C12F14" w14:textId="77777777" w:rsidR="0003758A" w:rsidRPr="00F04519" w:rsidRDefault="0003758A" w:rsidP="0003758A">
      <w:pPr>
        <w:pStyle w:val="NormalWeb"/>
        <w:spacing w:before="240"/>
        <w:jc w:val="both"/>
        <w:rPr>
          <w:rFonts w:ascii="Arial" w:hAnsi="Arial" w:cs="Arial"/>
          <w:sz w:val="22"/>
          <w:szCs w:val="22"/>
        </w:rPr>
      </w:pPr>
      <w:r w:rsidRPr="00F04519">
        <w:rPr>
          <w:rFonts w:ascii="Arial" w:hAnsi="Arial" w:cs="Arial"/>
          <w:sz w:val="22"/>
          <w:szCs w:val="22"/>
        </w:rPr>
        <w:t>Obliga a la negociación de criterios para que no se vean reducidas las retribuciones por carrera en los profesionales que accedan a otra categoría.</w:t>
      </w:r>
    </w:p>
    <w:p w14:paraId="07515BDD" w14:textId="77777777" w:rsidR="0003758A" w:rsidRPr="00F04519" w:rsidRDefault="0003758A" w:rsidP="00DB5C80">
      <w:pPr>
        <w:pStyle w:val="NormalWeb"/>
        <w:spacing w:before="240" w:beforeAutospacing="0" w:after="0" w:afterAutospacing="0"/>
        <w:jc w:val="both"/>
        <w:rPr>
          <w:rFonts w:ascii="Arial" w:hAnsi="Arial" w:cs="Arial"/>
          <w:sz w:val="22"/>
          <w:szCs w:val="22"/>
        </w:rPr>
      </w:pPr>
    </w:p>
    <w:p w14:paraId="4E454118" w14:textId="68EFAFD9" w:rsidR="00DB5C80" w:rsidRPr="00F04519" w:rsidRDefault="00DB5C80" w:rsidP="00DB5C80">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61. Principios y criterios orientadores de la evaluación del desempeño para la carrera profesional.</w:t>
      </w:r>
    </w:p>
    <w:p w14:paraId="2FA70B60" w14:textId="7E45F22A" w:rsidR="00DB5C80" w:rsidRPr="00F04519" w:rsidRDefault="00DB5C80" w:rsidP="00DB5C80">
      <w:pPr>
        <w:pStyle w:val="NormalWeb"/>
        <w:spacing w:before="240"/>
        <w:jc w:val="both"/>
        <w:rPr>
          <w:rFonts w:ascii="Arial" w:hAnsi="Arial" w:cs="Arial"/>
          <w:sz w:val="22"/>
          <w:szCs w:val="22"/>
        </w:rPr>
      </w:pPr>
      <w:r w:rsidRPr="00F04519">
        <w:rPr>
          <w:rFonts w:ascii="Arial" w:hAnsi="Arial" w:cs="Arial"/>
          <w:sz w:val="22"/>
          <w:szCs w:val="22"/>
        </w:rPr>
        <w:t>ELIMINACIÓN DE LOS EFECTOS PENALIZADORES DE LA EVALUACIÓN PARA EL DESEMPEÑO</w:t>
      </w:r>
    </w:p>
    <w:p w14:paraId="366C38B8" w14:textId="77777777" w:rsidR="00DB5C80" w:rsidRPr="00F04519" w:rsidRDefault="00DB5C80" w:rsidP="00DB5C80">
      <w:pPr>
        <w:pStyle w:val="NormalWeb"/>
        <w:spacing w:before="240"/>
        <w:jc w:val="both"/>
        <w:rPr>
          <w:rFonts w:ascii="Arial" w:hAnsi="Arial" w:cs="Arial"/>
          <w:sz w:val="22"/>
          <w:szCs w:val="22"/>
        </w:rPr>
      </w:pPr>
      <w:r w:rsidRPr="00F04519">
        <w:rPr>
          <w:rFonts w:ascii="Arial" w:hAnsi="Arial" w:cs="Arial"/>
          <w:sz w:val="22"/>
          <w:szCs w:val="22"/>
        </w:rPr>
        <w:t>En la versión de enero se introducía la evaluación para el desempeño, con un perfil claramente penalizador ya que podía tener efectos en las siguientes materias:</w:t>
      </w:r>
    </w:p>
    <w:p w14:paraId="70C8B253" w14:textId="77777777" w:rsidR="00DB5C80" w:rsidRPr="00F04519" w:rsidRDefault="00DB5C80" w:rsidP="00DB5C80">
      <w:pPr>
        <w:pStyle w:val="NormalWeb"/>
        <w:spacing w:before="240"/>
        <w:jc w:val="both"/>
        <w:rPr>
          <w:rFonts w:ascii="Arial" w:hAnsi="Arial" w:cs="Arial"/>
          <w:sz w:val="22"/>
          <w:szCs w:val="22"/>
        </w:rPr>
      </w:pPr>
      <w:r w:rsidRPr="00F04519">
        <w:rPr>
          <w:rFonts w:ascii="Arial" w:hAnsi="Arial" w:cs="Arial"/>
          <w:sz w:val="22"/>
          <w:szCs w:val="22"/>
        </w:rPr>
        <w:t>a) Percepción de retribuciones complementarias de carácter variable, en los términos previstos en este estatuto.</w:t>
      </w:r>
    </w:p>
    <w:p w14:paraId="5E6DFEEE" w14:textId="77777777" w:rsidR="00DB5C80" w:rsidRPr="00F04519" w:rsidRDefault="00DB5C80" w:rsidP="00DB5C80">
      <w:pPr>
        <w:pStyle w:val="NormalWeb"/>
        <w:spacing w:before="240"/>
        <w:jc w:val="both"/>
        <w:rPr>
          <w:rFonts w:ascii="Arial" w:hAnsi="Arial" w:cs="Arial"/>
          <w:sz w:val="22"/>
          <w:szCs w:val="22"/>
        </w:rPr>
      </w:pPr>
      <w:r w:rsidRPr="00F04519">
        <w:rPr>
          <w:rFonts w:ascii="Arial" w:hAnsi="Arial" w:cs="Arial"/>
          <w:sz w:val="22"/>
          <w:szCs w:val="22"/>
        </w:rPr>
        <w:t>b) Progresión en la carrera profesional.</w:t>
      </w:r>
    </w:p>
    <w:p w14:paraId="3CD9D624" w14:textId="77777777" w:rsidR="00DB5C80" w:rsidRPr="00F04519" w:rsidRDefault="00DB5C80" w:rsidP="00DB5C80">
      <w:pPr>
        <w:pStyle w:val="NormalWeb"/>
        <w:spacing w:before="240"/>
        <w:jc w:val="both"/>
        <w:rPr>
          <w:rFonts w:ascii="Arial" w:hAnsi="Arial" w:cs="Arial"/>
          <w:sz w:val="22"/>
          <w:szCs w:val="22"/>
        </w:rPr>
      </w:pPr>
      <w:r w:rsidRPr="00F04519">
        <w:rPr>
          <w:rFonts w:ascii="Arial" w:hAnsi="Arial" w:cs="Arial"/>
          <w:sz w:val="22"/>
          <w:szCs w:val="22"/>
        </w:rPr>
        <w:t xml:space="preserve">e) Criterios para la provisión de puestos de trabajo. </w:t>
      </w:r>
    </w:p>
    <w:p w14:paraId="0BF8E937" w14:textId="77777777" w:rsidR="00DB5C80" w:rsidRPr="00F04519" w:rsidRDefault="00DB5C80" w:rsidP="00DB5C80">
      <w:pPr>
        <w:pStyle w:val="NormalWeb"/>
        <w:spacing w:before="240"/>
        <w:jc w:val="both"/>
        <w:rPr>
          <w:rFonts w:ascii="Arial" w:hAnsi="Arial" w:cs="Arial"/>
          <w:sz w:val="22"/>
          <w:szCs w:val="22"/>
        </w:rPr>
      </w:pPr>
      <w:r w:rsidRPr="00F04519">
        <w:rPr>
          <w:rFonts w:ascii="Arial" w:hAnsi="Arial" w:cs="Arial"/>
          <w:sz w:val="22"/>
          <w:szCs w:val="22"/>
        </w:rPr>
        <w:t>d) Continuidad en el puesto de trabajo.</w:t>
      </w:r>
    </w:p>
    <w:p w14:paraId="7678A634" w14:textId="6717970E" w:rsidR="00DB5C80" w:rsidRPr="00F04519" w:rsidRDefault="00DB5C80" w:rsidP="00DB5C80">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 xml:space="preserve">Aunque no hemos podido eliminarla del articulado, la negociación del Comité de huelga ha conseguido dejarla claramente descafeinada, ya que el nuevo borrador sólo la cita </w:t>
      </w:r>
      <w:r w:rsidRPr="00F04519">
        <w:rPr>
          <w:rFonts w:ascii="Arial" w:hAnsi="Arial" w:cs="Arial"/>
          <w:sz w:val="22"/>
          <w:szCs w:val="22"/>
        </w:rPr>
        <w:lastRenderedPageBreak/>
        <w:t>como “uno de los aspectos que serán tomados en consideración para su progresión en la carrera y desarrollo profesional” (artículo 61.1 del nuevo borrador), eliminando totalmente sus efectos penalizadores, y evitando que elimine el complemento de productividad variable.</w:t>
      </w:r>
    </w:p>
    <w:p w14:paraId="772B54EE" w14:textId="77777777" w:rsidR="00DB5C80" w:rsidRPr="00F04519" w:rsidRDefault="00DB5C80" w:rsidP="00DB5C80">
      <w:pPr>
        <w:pStyle w:val="NormalWeb"/>
        <w:spacing w:before="240" w:beforeAutospacing="0" w:after="0" w:afterAutospacing="0"/>
        <w:jc w:val="both"/>
        <w:rPr>
          <w:rFonts w:ascii="Arial" w:hAnsi="Arial" w:cs="Arial"/>
          <w:sz w:val="22"/>
          <w:szCs w:val="22"/>
        </w:rPr>
      </w:pPr>
    </w:p>
    <w:p w14:paraId="7A071B36" w14:textId="77777777" w:rsidR="008B6FB8" w:rsidRPr="00F04519" w:rsidRDefault="008B6FB8" w:rsidP="008B6FB8">
      <w:pPr>
        <w:pStyle w:val="NormalWeb"/>
        <w:spacing w:before="240" w:beforeAutospacing="0" w:after="0" w:afterAutospacing="0"/>
        <w:jc w:val="both"/>
        <w:rPr>
          <w:rFonts w:ascii="Arial" w:hAnsi="Arial" w:cs="Arial"/>
          <w:sz w:val="22"/>
          <w:szCs w:val="22"/>
        </w:rPr>
      </w:pPr>
    </w:p>
    <w:p w14:paraId="7DABD129" w14:textId="29A562D4" w:rsidR="008B6FB8" w:rsidRPr="00F04519" w:rsidRDefault="008B6FB8" w:rsidP="008B6FB8">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VI. Situaciones administrativas</w:t>
      </w:r>
    </w:p>
    <w:p w14:paraId="43841D7C" w14:textId="77777777" w:rsidR="008B6FB8" w:rsidRPr="00F04519" w:rsidRDefault="008B6FB8" w:rsidP="008B6FB8">
      <w:pPr>
        <w:spacing w:before="240"/>
        <w:jc w:val="both"/>
        <w:rPr>
          <w:rFonts w:ascii="Arial" w:eastAsia="Times New Roman" w:hAnsi="Arial" w:cs="Arial"/>
          <w:b/>
          <w:bCs/>
          <w:bdr w:val="none" w:sz="0" w:space="0" w:color="auto" w:frame="1"/>
        </w:rPr>
      </w:pPr>
      <w:r w:rsidRPr="00F04519">
        <w:rPr>
          <w:rFonts w:ascii="Arial" w:eastAsia="Times New Roman" w:hAnsi="Arial" w:cs="Arial"/>
          <w:b/>
          <w:bCs/>
          <w:bdr w:val="none" w:sz="0" w:space="0" w:color="auto" w:frame="1"/>
        </w:rPr>
        <w:t>COMENTARIO Y AVANCES CONSEGUIDOS:</w:t>
      </w:r>
    </w:p>
    <w:p w14:paraId="6F1BE14C" w14:textId="4143B91A" w:rsidR="00DB5C80" w:rsidRPr="00F04519" w:rsidRDefault="008B6FB8" w:rsidP="00DB5C80">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67. Excedencia por interés particular.</w:t>
      </w:r>
    </w:p>
    <w:p w14:paraId="0D7142CD" w14:textId="1C2B1925" w:rsidR="008B6FB8" w:rsidRPr="00F04519" w:rsidRDefault="008B6FB8" w:rsidP="00DB5C80">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Se ha conseguido que disminuya el tiempo obligatorio de permanencia en ella hasta 1 año, en vez de dos.</w:t>
      </w:r>
    </w:p>
    <w:p w14:paraId="35BB0167" w14:textId="618A30DA" w:rsidR="008B6FB8" w:rsidRPr="00F04519" w:rsidRDefault="008B6FB8" w:rsidP="00DB5C80">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Lo mismo en la excedencia por agrupación familiar del artículo 69.</w:t>
      </w:r>
    </w:p>
    <w:p w14:paraId="3FBFC878" w14:textId="367E083E" w:rsidR="008B6FB8" w:rsidRPr="00F04519" w:rsidRDefault="008B6FB8" w:rsidP="00DB5C80">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No hemos conseguido reducir el periodo de prestación de servicios exigido para que el estatutario pueda solicitar la excedencia (5 años).</w:t>
      </w:r>
    </w:p>
    <w:p w14:paraId="3AB6D77D" w14:textId="77777777" w:rsidR="00C60CD3" w:rsidRPr="00F04519" w:rsidRDefault="00C60CD3" w:rsidP="00DB5C80">
      <w:pPr>
        <w:pStyle w:val="NormalWeb"/>
        <w:spacing w:before="240" w:beforeAutospacing="0" w:after="0" w:afterAutospacing="0"/>
        <w:jc w:val="both"/>
        <w:rPr>
          <w:rFonts w:ascii="Arial" w:hAnsi="Arial" w:cs="Arial"/>
          <w:sz w:val="22"/>
          <w:szCs w:val="22"/>
        </w:rPr>
      </w:pPr>
    </w:p>
    <w:p w14:paraId="6902F0B6" w14:textId="77777777" w:rsidR="00C60CD3" w:rsidRPr="00F04519" w:rsidRDefault="00C60CD3" w:rsidP="00C60CD3">
      <w:pPr>
        <w:pStyle w:val="NormalWeb"/>
        <w:spacing w:before="240" w:beforeAutospacing="0" w:after="0" w:afterAutospacing="0"/>
        <w:jc w:val="both"/>
        <w:rPr>
          <w:rFonts w:ascii="Arial" w:hAnsi="Arial" w:cs="Arial"/>
          <w:sz w:val="22"/>
          <w:szCs w:val="22"/>
        </w:rPr>
      </w:pPr>
      <w:bookmarkStart w:id="5" w:name="_Hlk206759791"/>
    </w:p>
    <w:p w14:paraId="30D95F65" w14:textId="732A1D67" w:rsidR="00C60CD3" w:rsidRPr="00F04519" w:rsidRDefault="00C60CD3" w:rsidP="00C60CD3">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VII. Jornada y horarios</w:t>
      </w:r>
      <w:r w:rsidR="00A02EAF" w:rsidRPr="00F04519">
        <w:rPr>
          <w:rFonts w:ascii="Arial" w:eastAsia="Times New Roman" w:hAnsi="Arial" w:cs="Arial"/>
          <w:b/>
          <w:bCs/>
          <w:sz w:val="28"/>
          <w:szCs w:val="28"/>
          <w:bdr w:val="none" w:sz="0" w:space="0" w:color="auto" w:frame="1"/>
        </w:rPr>
        <w:t>. CAPÍTULO I. Objeto, definiciones y principios generales</w:t>
      </w:r>
    </w:p>
    <w:bookmarkEnd w:id="5"/>
    <w:p w14:paraId="21DDFC9E" w14:textId="691C9B51" w:rsidR="00C60CD3" w:rsidRPr="00F04519" w:rsidRDefault="00A02EAF" w:rsidP="00DB5C80">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77. Objeto y definiciones</w:t>
      </w:r>
    </w:p>
    <w:p w14:paraId="29B8ABD5" w14:textId="22FDFBBF"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 xml:space="preserve">RECONOCIMIENTO DE LAS ACTIVIDADES DE FORMACIÓN CONTINUADA, GESTIÓN, DOCENCIA E INVESTIGACIÓN COMO TIEMPO DE TRABAJO </w:t>
      </w:r>
    </w:p>
    <w:p w14:paraId="4B475BDD" w14:textId="6F7ACF1F"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Artículo 77.2</w:t>
      </w:r>
      <w:r w:rsidR="0029454C" w:rsidRPr="00F04519">
        <w:rPr>
          <w:rFonts w:ascii="Arial" w:hAnsi="Arial" w:cs="Arial"/>
          <w:sz w:val="22"/>
          <w:szCs w:val="22"/>
        </w:rPr>
        <w:t xml:space="preserve">: </w:t>
      </w:r>
      <w:r w:rsidRPr="00F04519">
        <w:rPr>
          <w:rFonts w:ascii="Arial" w:hAnsi="Arial" w:cs="Arial"/>
          <w:sz w:val="22"/>
          <w:szCs w:val="22"/>
        </w:rPr>
        <w:t xml:space="preserve">“En todo caso se considera tiempo de trabajo realizado las actividades de gestión, docencia, investigación y tutoría, siempre que se realicen a instancia del servicio de salud. También tiene dicha consideración las actividades de formación continuada debidamente justificadas y autorizadas por cada servicio de salud en base a la normativa de permisos”.  </w:t>
      </w:r>
    </w:p>
    <w:p w14:paraId="0B9BFFEF" w14:textId="291DB599"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 xml:space="preserve">SE INTRODUCE EL TELETRABAJO COMO UNA MODALIDAD DE PRESTACIÓN DE SERVICIOS </w:t>
      </w:r>
    </w:p>
    <w:p w14:paraId="5FA534E3" w14:textId="531BC108" w:rsidR="00C60CD3" w:rsidRPr="00F04519" w:rsidRDefault="00A02EAF" w:rsidP="0029454C">
      <w:pPr>
        <w:pStyle w:val="NormalWeb"/>
        <w:spacing w:before="240"/>
        <w:jc w:val="both"/>
        <w:rPr>
          <w:rFonts w:ascii="Arial" w:hAnsi="Arial" w:cs="Arial"/>
          <w:sz w:val="22"/>
          <w:szCs w:val="22"/>
        </w:rPr>
      </w:pPr>
      <w:r w:rsidRPr="00F04519">
        <w:rPr>
          <w:rFonts w:ascii="Arial" w:hAnsi="Arial" w:cs="Arial"/>
          <w:sz w:val="22"/>
          <w:szCs w:val="22"/>
        </w:rPr>
        <w:t>Artículo 77.2</w:t>
      </w:r>
      <w:r w:rsidR="0029454C" w:rsidRPr="00F04519">
        <w:rPr>
          <w:rFonts w:ascii="Arial" w:hAnsi="Arial" w:cs="Arial"/>
          <w:sz w:val="22"/>
          <w:szCs w:val="22"/>
        </w:rPr>
        <w:t xml:space="preserve">: </w:t>
      </w:r>
      <w:r w:rsidRPr="00F04519">
        <w:rPr>
          <w:rFonts w:ascii="Arial" w:hAnsi="Arial" w:cs="Arial"/>
          <w:sz w:val="22"/>
          <w:szCs w:val="22"/>
        </w:rPr>
        <w:t>“Teletrabajo: modalidad de prestación de servicios a distancia en la que el contenido competencial del puesto de trabajo puede desarrollarse, siempre que las necesidades del servicio lo permitan, fuera de las dependencias del centro de trabajo, mediante el uso de tecnologías de la información y comunicación”.</w:t>
      </w:r>
    </w:p>
    <w:p w14:paraId="4BFEFE14" w14:textId="77777777" w:rsidR="00C60CD3" w:rsidRDefault="00C60CD3" w:rsidP="00DB5C80">
      <w:pPr>
        <w:pStyle w:val="NormalWeb"/>
        <w:spacing w:before="240" w:beforeAutospacing="0" w:after="0" w:afterAutospacing="0"/>
        <w:jc w:val="both"/>
        <w:rPr>
          <w:rFonts w:ascii="Arial" w:hAnsi="Arial" w:cs="Arial"/>
          <w:sz w:val="22"/>
          <w:szCs w:val="22"/>
        </w:rPr>
      </w:pPr>
    </w:p>
    <w:p w14:paraId="64C4E0D9" w14:textId="77777777" w:rsidR="00A16A29" w:rsidRPr="00F04519" w:rsidRDefault="00A16A29" w:rsidP="00DB5C80">
      <w:pPr>
        <w:pStyle w:val="NormalWeb"/>
        <w:spacing w:before="240" w:beforeAutospacing="0" w:after="0" w:afterAutospacing="0"/>
        <w:jc w:val="both"/>
        <w:rPr>
          <w:rFonts w:ascii="Arial" w:hAnsi="Arial" w:cs="Arial"/>
          <w:sz w:val="22"/>
          <w:szCs w:val="22"/>
        </w:rPr>
      </w:pPr>
    </w:p>
    <w:p w14:paraId="4AE01BA9" w14:textId="77777777" w:rsidR="00A02EAF" w:rsidRPr="00A02EAF" w:rsidRDefault="00A02EAF" w:rsidP="00A02EAF">
      <w:pPr>
        <w:pStyle w:val="NormalWeb"/>
        <w:spacing w:before="240"/>
        <w:rPr>
          <w:rFonts w:ascii="Arial" w:hAnsi="Arial" w:cs="Arial"/>
          <w:b/>
        </w:rPr>
      </w:pPr>
      <w:r w:rsidRPr="00A02EAF">
        <w:rPr>
          <w:rFonts w:ascii="Arial" w:hAnsi="Arial" w:cs="Arial"/>
          <w:b/>
        </w:rPr>
        <w:lastRenderedPageBreak/>
        <w:t>Artículo 80. Sistemas de programación y registro del tiempo del trabajo.</w:t>
      </w:r>
    </w:p>
    <w:p w14:paraId="1D122EEA" w14:textId="77777777" w:rsidR="00A02EAF" w:rsidRPr="00F04519" w:rsidRDefault="00A02EAF" w:rsidP="00A02EAF">
      <w:pPr>
        <w:pStyle w:val="NormalWeb"/>
        <w:spacing w:before="240"/>
        <w:rPr>
          <w:rFonts w:ascii="Arial" w:hAnsi="Arial" w:cs="Arial"/>
          <w:bCs/>
        </w:rPr>
      </w:pPr>
      <w:r w:rsidRPr="00F04519">
        <w:rPr>
          <w:rFonts w:ascii="Arial" w:hAnsi="Arial" w:cs="Arial"/>
          <w:bCs/>
        </w:rPr>
        <w:t xml:space="preserve">RECONOCIMIENTO RETRIBUTIVO DE LA JORNADA DE GUARDIA EQUIPARABLE A LA JORNADA ORDINARIA </w:t>
      </w:r>
    </w:p>
    <w:p w14:paraId="5D9E95E8" w14:textId="77777777" w:rsidR="00A02EAF" w:rsidRPr="00F04519" w:rsidRDefault="00A02EAF" w:rsidP="00A02EAF">
      <w:pPr>
        <w:pStyle w:val="NormalWeb"/>
        <w:spacing w:before="240"/>
        <w:rPr>
          <w:rFonts w:ascii="Arial" w:hAnsi="Arial" w:cs="Arial"/>
          <w:bCs/>
        </w:rPr>
      </w:pPr>
      <w:r w:rsidRPr="00F04519">
        <w:rPr>
          <w:rFonts w:ascii="Arial" w:hAnsi="Arial" w:cs="Arial"/>
          <w:bCs/>
        </w:rPr>
        <w:t xml:space="preserve">Actualmente, la hora de guardia se paga muy por debajo de la ordinaria. </w:t>
      </w:r>
    </w:p>
    <w:p w14:paraId="27E9C963" w14:textId="77777777" w:rsidR="00A02EAF" w:rsidRPr="00F04519" w:rsidRDefault="00A02EAF" w:rsidP="00A02EAF">
      <w:pPr>
        <w:pStyle w:val="NormalWeb"/>
        <w:spacing w:before="240"/>
        <w:rPr>
          <w:rFonts w:ascii="Arial" w:hAnsi="Arial" w:cs="Arial"/>
          <w:bCs/>
        </w:rPr>
      </w:pPr>
      <w:r w:rsidRPr="00F04519">
        <w:rPr>
          <w:rFonts w:ascii="Arial" w:hAnsi="Arial" w:cs="Arial"/>
          <w:bCs/>
        </w:rPr>
        <w:t>Este avance es resultado directo de la presión del Comité de Huelga de CESM y SMA y ofrece base legal para futuras mejoras retributivas.</w:t>
      </w:r>
    </w:p>
    <w:p w14:paraId="1292066D" w14:textId="1BAC3213" w:rsidR="00A02EAF" w:rsidRPr="00A02EAF" w:rsidRDefault="00A02EAF" w:rsidP="00A02EAF">
      <w:pPr>
        <w:pStyle w:val="NormalWeb"/>
        <w:spacing w:before="240"/>
        <w:rPr>
          <w:rFonts w:ascii="Arial" w:hAnsi="Arial" w:cs="Arial"/>
          <w:bCs/>
        </w:rPr>
      </w:pPr>
      <w:r w:rsidRPr="00F04519">
        <w:rPr>
          <w:rFonts w:ascii="Arial" w:hAnsi="Arial" w:cs="Arial"/>
          <w:bCs/>
        </w:rPr>
        <w:t>Artículo 80: “La jornada de guardia tendrá un reconocimiento retributivo que, al menos, resulte equiparable al de la jornada ordinaria.” Es decir, las horas de guardia NUNCA podrán tener una retribución por debajo de la hora ordinaria.</w:t>
      </w:r>
    </w:p>
    <w:p w14:paraId="07E5510F" w14:textId="77777777" w:rsidR="00A02EAF" w:rsidRPr="00F04519" w:rsidRDefault="00A02EAF" w:rsidP="00DB5C80">
      <w:pPr>
        <w:pStyle w:val="NormalWeb"/>
        <w:spacing w:before="240" w:beforeAutospacing="0" w:after="0" w:afterAutospacing="0"/>
        <w:jc w:val="both"/>
        <w:rPr>
          <w:rFonts w:ascii="Arial" w:hAnsi="Arial" w:cs="Arial"/>
          <w:sz w:val="22"/>
          <w:szCs w:val="22"/>
        </w:rPr>
      </w:pPr>
      <w:bookmarkStart w:id="6" w:name="_Hlk206776975"/>
    </w:p>
    <w:p w14:paraId="4D359E15" w14:textId="17E581E9" w:rsidR="00A02EAF" w:rsidRPr="00F04519" w:rsidRDefault="00A02EAF" w:rsidP="00A02EAF">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TITULO VII. Jornada y horarios. CAPÍTULO I</w:t>
      </w:r>
      <w:r w:rsidR="007C1BE2" w:rsidRPr="00F04519">
        <w:rPr>
          <w:rFonts w:ascii="Arial" w:eastAsia="Times New Roman" w:hAnsi="Arial" w:cs="Arial"/>
          <w:b/>
          <w:bCs/>
          <w:sz w:val="28"/>
          <w:szCs w:val="28"/>
          <w:bdr w:val="none" w:sz="0" w:space="0" w:color="auto" w:frame="1"/>
        </w:rPr>
        <w:t>I</w:t>
      </w:r>
      <w:r w:rsidRPr="00F04519">
        <w:rPr>
          <w:rFonts w:ascii="Arial" w:eastAsia="Times New Roman" w:hAnsi="Arial" w:cs="Arial"/>
          <w:b/>
          <w:bCs/>
          <w:sz w:val="28"/>
          <w:szCs w:val="28"/>
          <w:bdr w:val="none" w:sz="0" w:space="0" w:color="auto" w:frame="1"/>
        </w:rPr>
        <w:t xml:space="preserve">I. </w:t>
      </w:r>
      <w:r w:rsidR="007C1BE2" w:rsidRPr="00F04519">
        <w:rPr>
          <w:rFonts w:ascii="Arial" w:eastAsia="Times New Roman" w:hAnsi="Arial" w:cs="Arial"/>
          <w:b/>
          <w:bCs/>
          <w:sz w:val="28"/>
          <w:szCs w:val="28"/>
          <w:bdr w:val="none" w:sz="0" w:space="0" w:color="auto" w:frame="1"/>
        </w:rPr>
        <w:t>Particularidades de la prestación de servicios del personal médico y facultativo del grupo 8 en ciencias de la salud.</w:t>
      </w:r>
    </w:p>
    <w:bookmarkEnd w:id="6"/>
    <w:p w14:paraId="14FF68CF" w14:textId="65E983B1" w:rsidR="00A02EAF" w:rsidRPr="00F04519" w:rsidRDefault="00A02EAF" w:rsidP="00DB5C80">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Artículo 95. Jornada de guardia para personal médico y facultativo.</w:t>
      </w:r>
    </w:p>
    <w:p w14:paraId="732705FF" w14:textId="77777777"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 xml:space="preserve">GARANTÍA DE INDEMNIDAD RETRIBUTIVA PARA PROFESIONALES EXENTOS DE GUARDIAS POR SALUD, EMBARAZO O LACTANCIA </w:t>
      </w:r>
    </w:p>
    <w:p w14:paraId="3B1E0FDB" w14:textId="77777777"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El nuevo texto establece dos supuestos en los que se garantiza que no disminuyan las retribuciones a causa de la exención de las guardias:</w:t>
      </w:r>
    </w:p>
    <w:p w14:paraId="0B532718" w14:textId="77777777"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a) Embarazo, lactancia, motivos de salud: Se establecerá un modelo que garantice la percepción del complemento de atención continuada equivalente a la actividad de guardia que se deje de realizar</w:t>
      </w:r>
    </w:p>
    <w:p w14:paraId="100F71BA" w14:textId="77777777"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b) Mayores de 55 años: Se establecerá un sistema de trabajo adicional voluntario</w:t>
      </w:r>
    </w:p>
    <w:p w14:paraId="610CC0C6" w14:textId="1A74B6D0"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 xml:space="preserve">Artículo 95: “En atención a las especiales circunstancias y riesgos que concurren, podrá solicitar la exención de realización de esta jornada [de guardia] el personal que se encuentre en los supuestos siguientes: </w:t>
      </w:r>
    </w:p>
    <w:p w14:paraId="414C5295" w14:textId="77777777"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 xml:space="preserve">a) Durante el periodo de embarazo. </w:t>
      </w:r>
    </w:p>
    <w:p w14:paraId="2808F220" w14:textId="77777777"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 xml:space="preserve">b) Riesgo durante el periodo de la lactancia natural. </w:t>
      </w:r>
    </w:p>
    <w:p w14:paraId="7A3D80DA" w14:textId="77777777"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 xml:space="preserve">c) Que haya obtenido la correspondiente reducción de jornada por cuidado de hijos. </w:t>
      </w:r>
    </w:p>
    <w:p w14:paraId="2485131F" w14:textId="77777777"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 xml:space="preserve">d) Que sean mayores de 55 años, según las disposiciones establecidas en los planes de ordenación de recursos humanos de cada servicio de salud. Para el personal que solicite esta exención, se establecerá un sistema de trabajo adicional voluntario, a fin de evitar merma en sus retribuciones. </w:t>
      </w:r>
    </w:p>
    <w:p w14:paraId="203B63B5" w14:textId="77777777"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lastRenderedPageBreak/>
        <w:t xml:space="preserve">e) Por motivos de salud que imposibiliten la realización de guardias, acreditado mediante informe del servicio de prevención de riesgos laborales. </w:t>
      </w:r>
    </w:p>
    <w:p w14:paraId="216CC942" w14:textId="77777777" w:rsidR="00A02EAF" w:rsidRPr="00F04519" w:rsidRDefault="00A02EAF" w:rsidP="00A02EAF">
      <w:pPr>
        <w:pStyle w:val="NormalWeb"/>
        <w:spacing w:before="240"/>
        <w:jc w:val="both"/>
        <w:rPr>
          <w:rFonts w:ascii="Arial" w:hAnsi="Arial" w:cs="Arial"/>
          <w:sz w:val="22"/>
          <w:szCs w:val="22"/>
        </w:rPr>
      </w:pPr>
      <w:r w:rsidRPr="00F04519">
        <w:rPr>
          <w:rFonts w:ascii="Arial" w:hAnsi="Arial" w:cs="Arial"/>
          <w:sz w:val="22"/>
          <w:szCs w:val="22"/>
        </w:rPr>
        <w:t xml:space="preserve">f) En cualquier otro supuesto que establezca la comunidad autónoma en su ámbito territorial. </w:t>
      </w:r>
    </w:p>
    <w:p w14:paraId="709E0C36" w14:textId="6D1B3784" w:rsidR="00A02EAF" w:rsidRPr="00F04519" w:rsidRDefault="00A02EAF" w:rsidP="00DB5C80">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En los casos a), b) y e) se establecerá un modelo que garantice la percepción del complemento de atención continuada equivalente a la actividad de guardia que se deje de realizar durante el tiempo que permanezca el trabajador en dicha situación”.</w:t>
      </w:r>
    </w:p>
    <w:p w14:paraId="1E0C4E36" w14:textId="77777777" w:rsidR="007C1BE2" w:rsidRPr="00F04519" w:rsidRDefault="007C1BE2" w:rsidP="00DB5C80">
      <w:pPr>
        <w:pStyle w:val="NormalWeb"/>
        <w:spacing w:before="240" w:beforeAutospacing="0" w:after="0" w:afterAutospacing="0"/>
        <w:jc w:val="both"/>
        <w:rPr>
          <w:rFonts w:ascii="Arial" w:hAnsi="Arial" w:cs="Arial"/>
          <w:sz w:val="22"/>
          <w:szCs w:val="22"/>
        </w:rPr>
      </w:pPr>
    </w:p>
    <w:p w14:paraId="4902DFEC" w14:textId="2D8777F0" w:rsidR="007C1BE2" w:rsidRPr="00F04519" w:rsidRDefault="007C1BE2" w:rsidP="007C1BE2">
      <w:pPr>
        <w:pStyle w:val="NormalWeb"/>
        <w:spacing w:before="240" w:beforeAutospacing="0" w:after="0" w:afterAutospacing="0"/>
        <w:jc w:val="both"/>
        <w:rPr>
          <w:rFonts w:ascii="Arial" w:hAnsi="Arial" w:cs="Arial"/>
          <w:b/>
          <w:bCs/>
        </w:rPr>
      </w:pPr>
      <w:r w:rsidRPr="00F04519">
        <w:rPr>
          <w:rFonts w:ascii="Arial" w:hAnsi="Arial" w:cs="Arial"/>
          <w:b/>
          <w:bCs/>
        </w:rPr>
        <w:t>Artículo 99. Descansos de la jornada de guardia.</w:t>
      </w:r>
    </w:p>
    <w:p w14:paraId="4E1F2BB8" w14:textId="6741846A" w:rsidR="007C1BE2" w:rsidRPr="00F04519" w:rsidRDefault="007C1BE2" w:rsidP="007C1BE2">
      <w:pPr>
        <w:pStyle w:val="NormalWeb"/>
        <w:spacing w:before="240"/>
        <w:jc w:val="both"/>
        <w:rPr>
          <w:rFonts w:ascii="Arial" w:hAnsi="Arial" w:cs="Arial"/>
          <w:sz w:val="22"/>
          <w:szCs w:val="22"/>
        </w:rPr>
      </w:pPr>
      <w:r w:rsidRPr="00F04519">
        <w:rPr>
          <w:rFonts w:ascii="Arial" w:hAnsi="Arial" w:cs="Arial"/>
          <w:sz w:val="22"/>
          <w:szCs w:val="22"/>
        </w:rPr>
        <w:t xml:space="preserve">PROHIBICIÓN DE EXIGIR JORNADA ORDINARIA ANTES O DESPUÉS DE UNA GUARDIA SI SE SUPERAN 17 HORAS CONTINUADAS </w:t>
      </w:r>
    </w:p>
    <w:p w14:paraId="1CDD0F95" w14:textId="77777777" w:rsidR="007C1BE2" w:rsidRPr="00F04519" w:rsidRDefault="007C1BE2" w:rsidP="007C1BE2">
      <w:pPr>
        <w:pStyle w:val="NormalWeb"/>
        <w:spacing w:before="240"/>
        <w:jc w:val="both"/>
        <w:rPr>
          <w:rFonts w:ascii="Arial" w:hAnsi="Arial" w:cs="Arial"/>
          <w:sz w:val="22"/>
          <w:szCs w:val="22"/>
        </w:rPr>
      </w:pPr>
      <w:r w:rsidRPr="00F04519">
        <w:rPr>
          <w:rFonts w:ascii="Arial" w:hAnsi="Arial" w:cs="Arial"/>
          <w:sz w:val="22"/>
          <w:szCs w:val="22"/>
        </w:rPr>
        <w:t xml:space="preserve">Se limita así la posibilidad de encadenar jornadas ordinarias con guardias y viceversa. </w:t>
      </w:r>
    </w:p>
    <w:p w14:paraId="67AB8385" w14:textId="77777777" w:rsidR="007C1BE2" w:rsidRPr="00F04519" w:rsidRDefault="007C1BE2" w:rsidP="007C1BE2">
      <w:pPr>
        <w:pStyle w:val="NormalWeb"/>
        <w:spacing w:before="240"/>
        <w:jc w:val="both"/>
        <w:rPr>
          <w:rFonts w:ascii="Arial" w:hAnsi="Arial" w:cs="Arial"/>
          <w:sz w:val="22"/>
          <w:szCs w:val="22"/>
        </w:rPr>
      </w:pPr>
      <w:r w:rsidRPr="00F04519">
        <w:rPr>
          <w:rFonts w:ascii="Arial" w:hAnsi="Arial" w:cs="Arial"/>
          <w:sz w:val="22"/>
          <w:szCs w:val="22"/>
        </w:rPr>
        <w:t xml:space="preserve">Avance importante en términos de salud laboral, conciliación y prevención de la fatiga médica. </w:t>
      </w:r>
    </w:p>
    <w:p w14:paraId="185C7891" w14:textId="4CD53B12" w:rsidR="007C1BE2" w:rsidRPr="00F04519" w:rsidRDefault="007C1BE2" w:rsidP="007C1BE2">
      <w:pPr>
        <w:pStyle w:val="NormalWeb"/>
        <w:spacing w:before="240"/>
        <w:jc w:val="both"/>
        <w:rPr>
          <w:rFonts w:ascii="Arial" w:hAnsi="Arial" w:cs="Arial"/>
          <w:sz w:val="22"/>
          <w:szCs w:val="22"/>
        </w:rPr>
      </w:pPr>
      <w:r w:rsidRPr="00F04519">
        <w:rPr>
          <w:rFonts w:ascii="Arial" w:hAnsi="Arial" w:cs="Arial"/>
          <w:sz w:val="22"/>
          <w:szCs w:val="22"/>
        </w:rPr>
        <w:t xml:space="preserve">Artículo 99.1: “Cuando la jornada ordinaria esté programada de forma inmediatamente anterior a una jornada de guardia, no podrá exigirse su realización si la suma de ambas jornadas supera el límite de 17 horas continuadas de trabajo. </w:t>
      </w:r>
    </w:p>
    <w:p w14:paraId="1C56BEA4" w14:textId="2E8A00C2" w:rsidR="00A02EAF" w:rsidRPr="00F04519" w:rsidRDefault="007C1BE2" w:rsidP="007C1BE2">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Asimismo, en ningún caso podrá exigirse al personal la realización de jornada ordinaria inmediatamente posterior a una jornada de guardia.”</w:t>
      </w:r>
    </w:p>
    <w:p w14:paraId="3736C436" w14:textId="77777777" w:rsidR="007C1BE2" w:rsidRPr="00F04519" w:rsidRDefault="007C1BE2" w:rsidP="007C1BE2">
      <w:pPr>
        <w:pStyle w:val="NormalWeb"/>
        <w:spacing w:before="240"/>
        <w:jc w:val="both"/>
        <w:rPr>
          <w:rFonts w:ascii="Arial" w:hAnsi="Arial" w:cs="Arial"/>
          <w:sz w:val="22"/>
          <w:szCs w:val="22"/>
        </w:rPr>
      </w:pPr>
      <w:r w:rsidRPr="00F04519">
        <w:rPr>
          <w:rFonts w:ascii="Arial" w:hAnsi="Arial" w:cs="Arial"/>
          <w:sz w:val="22"/>
          <w:szCs w:val="22"/>
        </w:rPr>
        <w:t xml:space="preserve">RECONOCIMIENTO ADMINISTRATIVO DEL DESCANSO COMPENSATORIO ANTERIOR Y POSTERIOR A LA GUARDIA COMO JORNADA REALIZADA </w:t>
      </w:r>
    </w:p>
    <w:p w14:paraId="4B121426" w14:textId="77777777" w:rsidR="007C1BE2" w:rsidRPr="00F04519" w:rsidRDefault="007C1BE2" w:rsidP="007C1BE2">
      <w:pPr>
        <w:pStyle w:val="NormalWeb"/>
        <w:spacing w:before="240"/>
        <w:jc w:val="both"/>
        <w:rPr>
          <w:rFonts w:ascii="Arial" w:hAnsi="Arial" w:cs="Arial"/>
          <w:sz w:val="22"/>
          <w:szCs w:val="22"/>
        </w:rPr>
      </w:pPr>
      <w:r w:rsidRPr="00F04519">
        <w:rPr>
          <w:rFonts w:ascii="Arial" w:hAnsi="Arial" w:cs="Arial"/>
          <w:sz w:val="22"/>
          <w:szCs w:val="22"/>
        </w:rPr>
        <w:t>Gran logro del Comité de Huelga de CESM y SMA tras vencer las resistencias de la administración a especificar que el tiempo de descanso.</w:t>
      </w:r>
    </w:p>
    <w:p w14:paraId="667CC9FE" w14:textId="585751C4" w:rsidR="007C1BE2" w:rsidRPr="00F04519" w:rsidRDefault="007C1BE2" w:rsidP="007C1BE2">
      <w:pPr>
        <w:pStyle w:val="NormalWeb"/>
        <w:spacing w:before="240"/>
        <w:jc w:val="both"/>
        <w:rPr>
          <w:rFonts w:ascii="Arial" w:hAnsi="Arial" w:cs="Arial"/>
          <w:sz w:val="22"/>
          <w:szCs w:val="22"/>
        </w:rPr>
      </w:pPr>
      <w:r w:rsidRPr="00F04519">
        <w:rPr>
          <w:rFonts w:ascii="Arial" w:hAnsi="Arial" w:cs="Arial"/>
          <w:sz w:val="22"/>
          <w:szCs w:val="22"/>
        </w:rPr>
        <w:t xml:space="preserve">Ahora se garantiza que no puede ser exigida la “devolución” de estas horas de descanso. Se evita, con esta redacción, que la administración utilice esos periodos para imponer más trabajo ordinario. </w:t>
      </w:r>
    </w:p>
    <w:p w14:paraId="5C5E000B" w14:textId="77777777" w:rsidR="007C1BE2" w:rsidRPr="00F04519" w:rsidRDefault="007C1BE2" w:rsidP="007C1BE2">
      <w:pPr>
        <w:pStyle w:val="NormalWeb"/>
        <w:spacing w:before="240"/>
        <w:jc w:val="both"/>
        <w:rPr>
          <w:rFonts w:ascii="Arial" w:hAnsi="Arial" w:cs="Arial"/>
          <w:sz w:val="22"/>
          <w:szCs w:val="22"/>
        </w:rPr>
      </w:pPr>
      <w:r w:rsidRPr="00F04519">
        <w:rPr>
          <w:rFonts w:ascii="Arial" w:hAnsi="Arial" w:cs="Arial"/>
          <w:sz w:val="22"/>
          <w:szCs w:val="22"/>
        </w:rPr>
        <w:t>No obstante, este avance es insuficiente. Nosotros seguiremos exigiendo que este tiempo de descanso compute a todos los efectos como tiempo de trabajo efectivo</w:t>
      </w:r>
    </w:p>
    <w:p w14:paraId="06EA2EF0" w14:textId="6CF67BF8" w:rsidR="007C1BE2" w:rsidRPr="00F04519" w:rsidRDefault="007C1BE2" w:rsidP="007C1BE2">
      <w:pPr>
        <w:pStyle w:val="NormalWeb"/>
        <w:spacing w:before="240"/>
        <w:jc w:val="both"/>
        <w:rPr>
          <w:rFonts w:ascii="Arial" w:hAnsi="Arial" w:cs="Arial"/>
          <w:sz w:val="22"/>
          <w:szCs w:val="22"/>
        </w:rPr>
      </w:pPr>
      <w:r w:rsidRPr="00F04519">
        <w:rPr>
          <w:rFonts w:ascii="Arial" w:hAnsi="Arial" w:cs="Arial"/>
          <w:sz w:val="22"/>
          <w:szCs w:val="22"/>
        </w:rPr>
        <w:t xml:space="preserve">Artículo 99.1: “A efectos administrativos y de ordenación, los periodos que no resulten exigibles conforme a lo establecido en el párrafo anterior se considerarán como jornada realizada, aunque no se compute como tiempo efectivo de trabajo. </w:t>
      </w:r>
    </w:p>
    <w:p w14:paraId="0FF47C30" w14:textId="61175CFD" w:rsidR="00A02EAF" w:rsidRPr="00F04519" w:rsidRDefault="007C1BE2" w:rsidP="007C1BE2">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Esta consideración implica que dichos periodos no podrán ser programados ni requeridos como jornada ordinaria.”</w:t>
      </w:r>
    </w:p>
    <w:p w14:paraId="1D6F6A17" w14:textId="77777777" w:rsidR="00A02EAF" w:rsidRPr="00F04519" w:rsidRDefault="00A02EAF" w:rsidP="00DB5C80">
      <w:pPr>
        <w:pStyle w:val="NormalWeb"/>
        <w:spacing w:before="240" w:beforeAutospacing="0" w:after="0" w:afterAutospacing="0"/>
        <w:jc w:val="both"/>
        <w:rPr>
          <w:rFonts w:ascii="Arial" w:hAnsi="Arial" w:cs="Arial"/>
          <w:sz w:val="22"/>
          <w:szCs w:val="22"/>
        </w:rPr>
      </w:pPr>
    </w:p>
    <w:p w14:paraId="495B6704" w14:textId="77777777" w:rsidR="00A02EAF" w:rsidRPr="00F04519" w:rsidRDefault="00A02EAF" w:rsidP="00DB5C80">
      <w:pPr>
        <w:pStyle w:val="NormalWeb"/>
        <w:spacing w:before="240" w:beforeAutospacing="0" w:after="0" w:afterAutospacing="0"/>
        <w:jc w:val="both"/>
        <w:rPr>
          <w:rFonts w:ascii="Arial" w:hAnsi="Arial" w:cs="Arial"/>
          <w:sz w:val="22"/>
          <w:szCs w:val="22"/>
        </w:rPr>
      </w:pPr>
    </w:p>
    <w:p w14:paraId="4AFBF213" w14:textId="77777777" w:rsidR="00A86375" w:rsidRPr="00F04519" w:rsidRDefault="00A86375" w:rsidP="00A86375">
      <w:pPr>
        <w:pStyle w:val="NormalWeb"/>
        <w:spacing w:before="240" w:beforeAutospacing="0" w:after="0" w:afterAutospacing="0"/>
        <w:jc w:val="both"/>
        <w:rPr>
          <w:rFonts w:ascii="Arial" w:hAnsi="Arial" w:cs="Arial"/>
          <w:sz w:val="22"/>
          <w:szCs w:val="22"/>
        </w:rPr>
      </w:pPr>
    </w:p>
    <w:p w14:paraId="3E82939A" w14:textId="1E1564E5" w:rsidR="00A86375" w:rsidRPr="00F04519" w:rsidRDefault="00A86375" w:rsidP="00A86375">
      <w:pPr>
        <w:shd w:val="clear" w:color="auto" w:fill="E2EFD9" w:themeFill="accent6" w:themeFillTint="33"/>
        <w:jc w:val="both"/>
        <w:rPr>
          <w:rFonts w:ascii="Arial" w:eastAsia="Times New Roman" w:hAnsi="Arial" w:cs="Arial"/>
          <w:b/>
          <w:bCs/>
          <w:sz w:val="28"/>
          <w:szCs w:val="28"/>
          <w:bdr w:val="none" w:sz="0" w:space="0" w:color="auto" w:frame="1"/>
        </w:rPr>
      </w:pPr>
      <w:r w:rsidRPr="00F04519">
        <w:rPr>
          <w:rFonts w:ascii="Arial" w:eastAsia="Times New Roman" w:hAnsi="Arial" w:cs="Arial"/>
          <w:b/>
          <w:bCs/>
          <w:sz w:val="28"/>
          <w:szCs w:val="28"/>
          <w:bdr w:val="none" w:sz="0" w:space="0" w:color="auto" w:frame="1"/>
        </w:rPr>
        <w:t>Disposiciones adicionales, transitorias, derogatorias y finales</w:t>
      </w:r>
    </w:p>
    <w:p w14:paraId="0FAF3892" w14:textId="5657872B" w:rsidR="00A86375" w:rsidRPr="00F04519" w:rsidRDefault="00EF7E00" w:rsidP="00DB5C80">
      <w:pPr>
        <w:pStyle w:val="NormalWeb"/>
        <w:spacing w:before="240" w:beforeAutospacing="0" w:after="0" w:afterAutospacing="0"/>
        <w:jc w:val="both"/>
        <w:rPr>
          <w:rFonts w:ascii="Arial" w:hAnsi="Arial" w:cs="Arial"/>
          <w:b/>
          <w:bCs/>
          <w:sz w:val="22"/>
          <w:szCs w:val="22"/>
        </w:rPr>
      </w:pPr>
      <w:r w:rsidRPr="00F04519">
        <w:rPr>
          <w:rFonts w:ascii="Arial" w:hAnsi="Arial" w:cs="Arial"/>
          <w:b/>
          <w:bCs/>
          <w:sz w:val="22"/>
          <w:szCs w:val="22"/>
        </w:rPr>
        <w:t>Disposición adicional vigesimoprimera. Personal en formación sanitaria especializada</w:t>
      </w:r>
    </w:p>
    <w:p w14:paraId="7F9CD9CF" w14:textId="30C35111" w:rsidR="00A86375" w:rsidRPr="00F04519" w:rsidRDefault="00EF7E00" w:rsidP="00DB5C80">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Es un avance que se obligue a los servicios de salud a que: La limitación del tiempo de trabajo para la jornada de guardia establecida en esta ley será de aplicación al personal sanitario en formación como especialistas mediante el sistema de residencia, tanto en centros públicos como en centros privados acreditados para la docencia.</w:t>
      </w:r>
    </w:p>
    <w:p w14:paraId="68F9CA2A" w14:textId="3ACAD0A8" w:rsidR="00A86375" w:rsidRPr="00F04519" w:rsidRDefault="00EF7E00" w:rsidP="00DB5C80">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Se limitan los módulos de guardia física a 4, salvo circunstancias excepcionales debidamente justificadas y que no podrán prolongarse indebidamente.</w:t>
      </w:r>
    </w:p>
    <w:p w14:paraId="0FF60122" w14:textId="6FF2D5AC" w:rsidR="00EF7E00" w:rsidRPr="00F04519" w:rsidRDefault="00EF7E00" w:rsidP="00DB5C80">
      <w:pPr>
        <w:pStyle w:val="NormalWeb"/>
        <w:spacing w:before="240" w:beforeAutospacing="0" w:after="0" w:afterAutospacing="0"/>
        <w:jc w:val="both"/>
        <w:rPr>
          <w:rFonts w:ascii="Arial" w:hAnsi="Arial" w:cs="Arial"/>
          <w:sz w:val="22"/>
          <w:szCs w:val="22"/>
        </w:rPr>
      </w:pPr>
      <w:r w:rsidRPr="00F04519">
        <w:rPr>
          <w:rFonts w:ascii="Arial" w:hAnsi="Arial" w:cs="Arial"/>
          <w:sz w:val="22"/>
          <w:szCs w:val="22"/>
        </w:rPr>
        <w:t>También se comprometen a que</w:t>
      </w:r>
      <w:r w:rsidR="00A16A29">
        <w:rPr>
          <w:rFonts w:ascii="Arial" w:hAnsi="Arial" w:cs="Arial"/>
          <w:sz w:val="22"/>
          <w:szCs w:val="22"/>
        </w:rPr>
        <w:t>,</w:t>
      </w:r>
      <w:r w:rsidRPr="00F04519">
        <w:rPr>
          <w:rFonts w:ascii="Arial" w:hAnsi="Arial" w:cs="Arial"/>
          <w:sz w:val="22"/>
          <w:szCs w:val="22"/>
        </w:rPr>
        <w:t xml:space="preserve"> en el plazo máximo de un año desde la entrada en vigor de esta ley, el Gobierno aprobará la norma reglamentaria por la cual se actualice la regulación de la relación laboral especial de residencia para la formación de especialistas en Ciencias de la Salud.</w:t>
      </w:r>
    </w:p>
    <w:p w14:paraId="6A8527AF" w14:textId="77777777" w:rsidR="00EF7E00" w:rsidRPr="00F04519" w:rsidRDefault="00EF7E00" w:rsidP="00DB5C80">
      <w:pPr>
        <w:pStyle w:val="NormalWeb"/>
        <w:spacing w:before="240" w:beforeAutospacing="0" w:after="0" w:afterAutospacing="0"/>
        <w:jc w:val="both"/>
        <w:rPr>
          <w:rFonts w:ascii="Arial" w:hAnsi="Arial" w:cs="Arial"/>
          <w:sz w:val="22"/>
          <w:szCs w:val="22"/>
        </w:rPr>
      </w:pPr>
    </w:p>
    <w:p w14:paraId="4F6BA630" w14:textId="77777777" w:rsidR="00EF7E00" w:rsidRPr="00F04519" w:rsidRDefault="00EF7E00" w:rsidP="00DB5C80">
      <w:pPr>
        <w:pStyle w:val="NormalWeb"/>
        <w:spacing w:before="240" w:beforeAutospacing="0" w:after="0" w:afterAutospacing="0"/>
        <w:jc w:val="both"/>
        <w:rPr>
          <w:rFonts w:ascii="Arial" w:hAnsi="Arial" w:cs="Arial"/>
          <w:sz w:val="22"/>
          <w:szCs w:val="22"/>
        </w:rPr>
      </w:pPr>
    </w:p>
    <w:p w14:paraId="1DA6E157" w14:textId="77777777" w:rsidR="00EF7E00" w:rsidRPr="00F04519" w:rsidRDefault="00EF7E00" w:rsidP="00DB5C80">
      <w:pPr>
        <w:pStyle w:val="NormalWeb"/>
        <w:spacing w:before="240" w:beforeAutospacing="0" w:after="0" w:afterAutospacing="0"/>
        <w:jc w:val="both"/>
        <w:rPr>
          <w:rFonts w:ascii="Arial" w:hAnsi="Arial" w:cs="Arial"/>
          <w:sz w:val="22"/>
          <w:szCs w:val="22"/>
        </w:rPr>
      </w:pPr>
    </w:p>
    <w:sectPr w:rsidR="00EF7E00" w:rsidRPr="00F04519" w:rsidSect="00591DCF">
      <w:headerReference w:type="default" r:id="rId9"/>
      <w:footerReference w:type="default" r:id="rId10"/>
      <w:pgSz w:w="11906" w:h="16838"/>
      <w:pgMar w:top="212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B1A0" w14:textId="77777777" w:rsidR="004B6EC6" w:rsidRDefault="004B6EC6" w:rsidP="0068293E">
      <w:r>
        <w:separator/>
      </w:r>
    </w:p>
  </w:endnote>
  <w:endnote w:type="continuationSeparator" w:id="0">
    <w:p w14:paraId="19BC7576" w14:textId="77777777" w:rsidR="004B6EC6" w:rsidRDefault="004B6EC6" w:rsidP="0068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B3E3" w14:textId="77777777" w:rsidR="00EC2A19" w:rsidRDefault="00060419" w:rsidP="00EC2A19">
    <w:pPr>
      <w:pBdr>
        <w:top w:val="nil"/>
        <w:left w:val="nil"/>
        <w:bottom w:val="nil"/>
        <w:right w:val="nil"/>
        <w:between w:val="nil"/>
      </w:pBdr>
      <w:tabs>
        <w:tab w:val="center" w:pos="4252"/>
        <w:tab w:val="right" w:pos="8504"/>
      </w:tabs>
      <w:jc w:val="both"/>
      <w:rPr>
        <w:rFonts w:ascii="Garamond" w:hAnsi="Garamond"/>
        <w:b/>
        <w:i/>
        <w:color w:val="70AD47" w:themeColor="accent6"/>
        <w:sz w:val="20"/>
      </w:rPr>
    </w:pPr>
    <w:r>
      <w:rPr>
        <w:rFonts w:ascii="Garamond" w:hAnsi="Garamond"/>
        <w:b/>
        <w:i/>
        <w:noProof/>
        <w:color w:val="70AD47" w:themeColor="accent6"/>
        <w:sz w:val="20"/>
        <w:u w:val="single"/>
        <w:lang w:eastAsia="es-ES"/>
      </w:rPr>
      <mc:AlternateContent>
        <mc:Choice Requires="wps">
          <w:drawing>
            <wp:anchor distT="0" distB="0" distL="114300" distR="114300" simplePos="0" relativeHeight="251665408" behindDoc="0" locked="0" layoutInCell="1" allowOverlap="1" wp14:anchorId="33CCDABE" wp14:editId="54F078B9">
              <wp:simplePos x="0" y="0"/>
              <wp:positionH relativeFrom="column">
                <wp:posOffset>-594360</wp:posOffset>
              </wp:positionH>
              <wp:positionV relativeFrom="paragraph">
                <wp:posOffset>-2540</wp:posOffset>
              </wp:positionV>
              <wp:extent cx="6572250" cy="0"/>
              <wp:effectExtent l="0" t="0" r="19050" b="19050"/>
              <wp:wrapNone/>
              <wp:docPr id="8" name="Conector recto 8"/>
              <wp:cNvGraphicFramePr/>
              <a:graphic xmlns:a="http://schemas.openxmlformats.org/drawingml/2006/main">
                <a:graphicData uri="http://schemas.microsoft.com/office/word/2010/wordprocessingShape">
                  <wps:wsp>
                    <wps:cNvCnPr/>
                    <wps:spPr>
                      <a:xfrm>
                        <a:off x="0" y="0"/>
                        <a:ext cx="65722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0D0A3EC3" id="Conector recto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pt,-.2pt" to="470.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" strokecolor="#ed7d31 [3205]"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51415" w14:textId="77777777" w:rsidR="004B6EC6" w:rsidRDefault="004B6EC6" w:rsidP="0068293E">
      <w:r>
        <w:separator/>
      </w:r>
    </w:p>
  </w:footnote>
  <w:footnote w:type="continuationSeparator" w:id="0">
    <w:p w14:paraId="114C826C" w14:textId="77777777" w:rsidR="004B6EC6" w:rsidRDefault="004B6EC6" w:rsidP="0068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9C668" w14:textId="07DB4BEB" w:rsidR="00F90EED" w:rsidRDefault="004142A4" w:rsidP="00EC2A19">
    <w:pPr>
      <w:pStyle w:val="Encabezado"/>
    </w:pPr>
    <w:r>
      <w:rPr>
        <w:noProof/>
      </w:rPr>
      <w:drawing>
        <wp:anchor distT="0" distB="0" distL="114300" distR="114300" simplePos="0" relativeHeight="251669504" behindDoc="0" locked="0" layoutInCell="1" allowOverlap="0" wp14:anchorId="3CABF1C8" wp14:editId="02FC304B">
          <wp:simplePos x="0" y="0"/>
          <wp:positionH relativeFrom="page">
            <wp:posOffset>4657725</wp:posOffset>
          </wp:positionH>
          <wp:positionV relativeFrom="topMargin">
            <wp:align>bottom</wp:align>
          </wp:positionV>
          <wp:extent cx="2162048" cy="1132205"/>
          <wp:effectExtent l="0" t="0" r="0" b="0"/>
          <wp:wrapSquare wrapText="bothSides"/>
          <wp:docPr id="1236078008" name="Picture 14"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236078008" name="Picture 14" descr="Logotipo, nombre de la empresa&#10;&#10;El contenido generado por IA puede ser incorrecto."/>
                  <pic:cNvPicPr/>
                </pic:nvPicPr>
                <pic:blipFill>
                  <a:blip r:embed="rId1"/>
                  <a:stretch>
                    <a:fillRect/>
                  </a:stretch>
                </pic:blipFill>
                <pic:spPr>
                  <a:xfrm>
                    <a:off x="0" y="0"/>
                    <a:ext cx="2162048" cy="1132205"/>
                  </a:xfrm>
                  <a:prstGeom prst="rect">
                    <a:avLst/>
                  </a:prstGeom>
                </pic:spPr>
              </pic:pic>
            </a:graphicData>
          </a:graphic>
        </wp:anchor>
      </w:drawing>
    </w:r>
    <w:r>
      <w:rPr>
        <w:noProof/>
      </w:rPr>
      <mc:AlternateContent>
        <mc:Choice Requires="wpg">
          <w:drawing>
            <wp:anchor distT="0" distB="0" distL="114300" distR="114300" simplePos="0" relativeHeight="251667456" behindDoc="0" locked="0" layoutInCell="1" allowOverlap="1" wp14:anchorId="22E26476" wp14:editId="2DB7A107">
              <wp:simplePos x="0" y="0"/>
              <wp:positionH relativeFrom="margin">
                <wp:posOffset>-102235</wp:posOffset>
              </wp:positionH>
              <wp:positionV relativeFrom="page">
                <wp:posOffset>240117</wp:posOffset>
              </wp:positionV>
              <wp:extent cx="1894840" cy="1019810"/>
              <wp:effectExtent l="0" t="0" r="0" b="0"/>
              <wp:wrapSquare wrapText="bothSides"/>
              <wp:docPr id="14588" name="Group 14588"/>
              <wp:cNvGraphicFramePr/>
              <a:graphic xmlns:a="http://schemas.openxmlformats.org/drawingml/2006/main">
                <a:graphicData uri="http://schemas.microsoft.com/office/word/2010/wordprocessingGroup">
                  <wpg:wgp>
                    <wpg:cNvGrpSpPr/>
                    <wpg:grpSpPr>
                      <a:xfrm>
                        <a:off x="0" y="0"/>
                        <a:ext cx="1894840" cy="1019810"/>
                        <a:chOff x="0" y="0"/>
                        <a:chExt cx="1894840" cy="969010"/>
                      </a:xfrm>
                    </wpg:grpSpPr>
                    <pic:pic xmlns:pic="http://schemas.openxmlformats.org/drawingml/2006/picture">
                      <pic:nvPicPr>
                        <pic:cNvPr id="14589" name="Picture 14589"/>
                        <pic:cNvPicPr/>
                      </pic:nvPicPr>
                      <pic:blipFill>
                        <a:blip r:embed="rId2"/>
                        <a:stretch>
                          <a:fillRect/>
                        </a:stretch>
                      </pic:blipFill>
                      <pic:spPr>
                        <a:xfrm>
                          <a:off x="0" y="0"/>
                          <a:ext cx="1894840" cy="969010"/>
                        </a:xfrm>
                        <a:prstGeom prst="rect">
                          <a:avLst/>
                        </a:prstGeom>
                      </pic:spPr>
                    </pic:pic>
                    <wps:wsp>
                      <wps:cNvPr id="14590" name="Rectangle 14590"/>
                      <wps:cNvSpPr/>
                      <wps:spPr>
                        <a:xfrm>
                          <a:off x="23546" y="59213"/>
                          <a:ext cx="81685" cy="247427"/>
                        </a:xfrm>
                        <a:prstGeom prst="rect">
                          <a:avLst/>
                        </a:prstGeom>
                        <a:ln>
                          <a:noFill/>
                        </a:ln>
                      </wps:spPr>
                      <wps:txbx>
                        <w:txbxContent>
                          <w:p w14:paraId="7D67390B" w14:textId="77777777" w:rsidR="00546D89" w:rsidRDefault="00546D89" w:rsidP="00546D89">
                            <w:r>
                              <w:rPr>
                                <w:spacing w:val="-6"/>
                                <w:sz w:val="24"/>
                              </w:rPr>
                              <w:t xml:space="preserve">  </w:t>
                            </w:r>
                          </w:p>
                        </w:txbxContent>
                      </wps:txbx>
                      <wps:bodyPr horzOverflow="overflow" vert="horz" lIns="0" tIns="0" rIns="0" bIns="0" rtlCol="0">
                        <a:noAutofit/>
                      </wps:bodyPr>
                    </wps:wsp>
                    <wps:wsp>
                      <wps:cNvPr id="14591" name="Rectangle 14591"/>
                      <wps:cNvSpPr/>
                      <wps:spPr>
                        <a:xfrm>
                          <a:off x="86030" y="59213"/>
                          <a:ext cx="41146" cy="247427"/>
                        </a:xfrm>
                        <a:prstGeom prst="rect">
                          <a:avLst/>
                        </a:prstGeom>
                        <a:ln>
                          <a:noFill/>
                        </a:ln>
                      </wps:spPr>
                      <wps:txbx>
                        <w:txbxContent>
                          <w:p w14:paraId="4C9077B1" w14:textId="77777777" w:rsidR="00546D89" w:rsidRDefault="00546D89" w:rsidP="00546D89">
                            <w:r>
                              <w:rPr>
                                <w:sz w:val="2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22E26476" id="Group 14588" o:spid="_x0000_s1026" style="position:absolute;margin-left:-8.05pt;margin-top:18.9pt;width:149.2pt;height:80.3pt;z-index:251667456;mso-position-horizontal-relative:margin;mso-position-vertical-relative:page;mso-height-relative:margin" coordsize="18948,96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589" o:spid="_x0000_s1027" type="#_x0000_t75" style="position:absolute;width:18948;height:9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">
                <v:imagedata r:id="rId3" o:title=""/>
              </v:shape>
              <v:rect id="Rectangle 14590" o:spid="_x0000_s1028" style="position:absolute;left:235;top:592;width:817;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" filled="f" stroked="f">
                <v:textbox inset="0,0,0,0">
                  <w:txbxContent>
                    <w:p w14:paraId="7D67390B" w14:textId="77777777" w:rsidR="00546D89" w:rsidRDefault="00546D89" w:rsidP="00546D89">
                      <w:r>
                        <w:rPr>
                          <w:spacing w:val="-6"/>
                          <w:sz w:val="24"/>
                        </w:rPr>
                        <w:t xml:space="preserve">  </w:t>
                      </w:r>
                    </w:p>
                  </w:txbxContent>
                </v:textbox>
              </v:rect>
              <v:rect id="Rectangle 14591" o:spid="_x0000_s1029" style="position:absolute;left:860;top:592;width:411;height:2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" filled="f" stroked="f">
                <v:textbox inset="0,0,0,0">
                  <w:txbxContent>
                    <w:p w14:paraId="4C9077B1" w14:textId="77777777" w:rsidR="00546D89" w:rsidRDefault="00546D89" w:rsidP="00546D89">
                      <w:r>
                        <w:rPr>
                          <w:sz w:val="24"/>
                        </w:rPr>
                        <w:t xml:space="preserve"> </w:t>
                      </w:r>
                    </w:p>
                  </w:txbxContent>
                </v:textbox>
              </v:rect>
              <w10:wrap type="square" anchorx="margin" anchory="page"/>
            </v:group>
          </w:pict>
        </mc:Fallback>
      </mc:AlternateContent>
    </w:r>
    <w:r w:rsidR="00546D89">
      <w:tab/>
    </w:r>
  </w:p>
  <w:p w14:paraId="2BA03C7A" w14:textId="77777777" w:rsidR="004142A4" w:rsidRDefault="004142A4" w:rsidP="00EC2A19">
    <w:pPr>
      <w:pStyle w:val="Encabezado"/>
    </w:pPr>
  </w:p>
  <w:p w14:paraId="6E2DBD03" w14:textId="77777777" w:rsidR="004142A4" w:rsidRDefault="004142A4" w:rsidP="00EC2A19">
    <w:pPr>
      <w:pStyle w:val="Encabezado"/>
    </w:pPr>
  </w:p>
  <w:p w14:paraId="33B0C6C3" w14:textId="77777777" w:rsidR="004142A4" w:rsidRDefault="004142A4" w:rsidP="00EC2A19">
    <w:pPr>
      <w:pStyle w:val="Encabezado"/>
    </w:pPr>
  </w:p>
  <w:p w14:paraId="06AB0C34" w14:textId="77777777" w:rsidR="004142A4" w:rsidRDefault="004142A4" w:rsidP="00EC2A19">
    <w:pPr>
      <w:pStyle w:val="Encabezado"/>
    </w:pPr>
  </w:p>
  <w:p w14:paraId="328CD484" w14:textId="77777777" w:rsidR="004142A4" w:rsidRDefault="004142A4" w:rsidP="00EC2A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47E"/>
    <w:multiLevelType w:val="hybridMultilevel"/>
    <w:tmpl w:val="1E727A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4E57B6A"/>
    <w:multiLevelType w:val="hybridMultilevel"/>
    <w:tmpl w:val="AC70D8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9D299C"/>
    <w:multiLevelType w:val="hybridMultilevel"/>
    <w:tmpl w:val="01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FD50D3C"/>
    <w:multiLevelType w:val="hybridMultilevel"/>
    <w:tmpl w:val="B106C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192403E"/>
    <w:multiLevelType w:val="hybridMultilevel"/>
    <w:tmpl w:val="B8F658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626BAC"/>
    <w:multiLevelType w:val="hybridMultilevel"/>
    <w:tmpl w:val="F83EFB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C27909"/>
    <w:multiLevelType w:val="hybridMultilevel"/>
    <w:tmpl w:val="465A8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3193140"/>
    <w:multiLevelType w:val="hybridMultilevel"/>
    <w:tmpl w:val="5DFCF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2B1307"/>
    <w:multiLevelType w:val="hybridMultilevel"/>
    <w:tmpl w:val="3D0C53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1772941"/>
    <w:multiLevelType w:val="hybridMultilevel"/>
    <w:tmpl w:val="DC424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9840337">
    <w:abstractNumId w:val="3"/>
  </w:num>
  <w:num w:numId="2" w16cid:durableId="1247419710">
    <w:abstractNumId w:val="2"/>
  </w:num>
  <w:num w:numId="3" w16cid:durableId="248272796">
    <w:abstractNumId w:val="9"/>
  </w:num>
  <w:num w:numId="4" w16cid:durableId="489715424">
    <w:abstractNumId w:val="8"/>
  </w:num>
  <w:num w:numId="5" w16cid:durableId="2042704456">
    <w:abstractNumId w:val="6"/>
  </w:num>
  <w:num w:numId="6" w16cid:durableId="1532064271">
    <w:abstractNumId w:val="0"/>
  </w:num>
  <w:num w:numId="7" w16cid:durableId="113331625">
    <w:abstractNumId w:val="7"/>
  </w:num>
  <w:num w:numId="8" w16cid:durableId="1189904278">
    <w:abstractNumId w:val="1"/>
  </w:num>
  <w:num w:numId="9" w16cid:durableId="320085327">
    <w:abstractNumId w:val="4"/>
  </w:num>
  <w:num w:numId="10" w16cid:durableId="1210337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28"/>
    <w:rsid w:val="00015831"/>
    <w:rsid w:val="00017CC3"/>
    <w:rsid w:val="00020C7A"/>
    <w:rsid w:val="0003758A"/>
    <w:rsid w:val="00054848"/>
    <w:rsid w:val="00060419"/>
    <w:rsid w:val="00095FC8"/>
    <w:rsid w:val="000A179E"/>
    <w:rsid w:val="000E3C8B"/>
    <w:rsid w:val="000E418F"/>
    <w:rsid w:val="000F0529"/>
    <w:rsid w:val="0010219B"/>
    <w:rsid w:val="001346EC"/>
    <w:rsid w:val="00137617"/>
    <w:rsid w:val="0019058D"/>
    <w:rsid w:val="001A1BDA"/>
    <w:rsid w:val="001C1F48"/>
    <w:rsid w:val="001C372B"/>
    <w:rsid w:val="001E6FD7"/>
    <w:rsid w:val="002028EA"/>
    <w:rsid w:val="00206DA9"/>
    <w:rsid w:val="00244DBF"/>
    <w:rsid w:val="002527FD"/>
    <w:rsid w:val="0029454C"/>
    <w:rsid w:val="002A3DAD"/>
    <w:rsid w:val="002A56AD"/>
    <w:rsid w:val="002F68E9"/>
    <w:rsid w:val="00300EFA"/>
    <w:rsid w:val="00317AA2"/>
    <w:rsid w:val="00324722"/>
    <w:rsid w:val="00350E28"/>
    <w:rsid w:val="00390B44"/>
    <w:rsid w:val="003A3AC1"/>
    <w:rsid w:val="003C0AB2"/>
    <w:rsid w:val="00400D14"/>
    <w:rsid w:val="004142A4"/>
    <w:rsid w:val="00431AC9"/>
    <w:rsid w:val="0044008E"/>
    <w:rsid w:val="004765C3"/>
    <w:rsid w:val="004829D8"/>
    <w:rsid w:val="004966A2"/>
    <w:rsid w:val="004B6EC6"/>
    <w:rsid w:val="004F077D"/>
    <w:rsid w:val="004F32ED"/>
    <w:rsid w:val="00502786"/>
    <w:rsid w:val="0051147C"/>
    <w:rsid w:val="0053619C"/>
    <w:rsid w:val="00546D89"/>
    <w:rsid w:val="00552C43"/>
    <w:rsid w:val="00575F85"/>
    <w:rsid w:val="00591DCF"/>
    <w:rsid w:val="005B6D7C"/>
    <w:rsid w:val="005E2BFD"/>
    <w:rsid w:val="005F3E31"/>
    <w:rsid w:val="005F54A9"/>
    <w:rsid w:val="006053FD"/>
    <w:rsid w:val="00615117"/>
    <w:rsid w:val="006211FE"/>
    <w:rsid w:val="0068293E"/>
    <w:rsid w:val="006C1094"/>
    <w:rsid w:val="006C4469"/>
    <w:rsid w:val="006F2D2E"/>
    <w:rsid w:val="00726AB1"/>
    <w:rsid w:val="00731B24"/>
    <w:rsid w:val="00776899"/>
    <w:rsid w:val="00786029"/>
    <w:rsid w:val="00795F20"/>
    <w:rsid w:val="007C1BE2"/>
    <w:rsid w:val="007D74AD"/>
    <w:rsid w:val="008043DA"/>
    <w:rsid w:val="0080461C"/>
    <w:rsid w:val="00861AD9"/>
    <w:rsid w:val="00861E77"/>
    <w:rsid w:val="00870E2B"/>
    <w:rsid w:val="008A27FE"/>
    <w:rsid w:val="008B0D5B"/>
    <w:rsid w:val="008B6FB8"/>
    <w:rsid w:val="008D16C1"/>
    <w:rsid w:val="00902844"/>
    <w:rsid w:val="00910F6B"/>
    <w:rsid w:val="00937F3A"/>
    <w:rsid w:val="0094763F"/>
    <w:rsid w:val="00965D17"/>
    <w:rsid w:val="00987711"/>
    <w:rsid w:val="009A11BF"/>
    <w:rsid w:val="009C1CA8"/>
    <w:rsid w:val="009F6A02"/>
    <w:rsid w:val="00A02EAF"/>
    <w:rsid w:val="00A16A29"/>
    <w:rsid w:val="00A17230"/>
    <w:rsid w:val="00A17B69"/>
    <w:rsid w:val="00A32E5C"/>
    <w:rsid w:val="00A333D0"/>
    <w:rsid w:val="00A51C6B"/>
    <w:rsid w:val="00A84A29"/>
    <w:rsid w:val="00A86375"/>
    <w:rsid w:val="00AA67B5"/>
    <w:rsid w:val="00AD40F4"/>
    <w:rsid w:val="00AE5032"/>
    <w:rsid w:val="00B061D8"/>
    <w:rsid w:val="00B1566E"/>
    <w:rsid w:val="00B40D12"/>
    <w:rsid w:val="00B51C76"/>
    <w:rsid w:val="00BD08A0"/>
    <w:rsid w:val="00BE7E0A"/>
    <w:rsid w:val="00C23E30"/>
    <w:rsid w:val="00C30C8D"/>
    <w:rsid w:val="00C55A56"/>
    <w:rsid w:val="00C60CD3"/>
    <w:rsid w:val="00CA08C2"/>
    <w:rsid w:val="00D045D4"/>
    <w:rsid w:val="00D222B9"/>
    <w:rsid w:val="00D22ADD"/>
    <w:rsid w:val="00D42F4B"/>
    <w:rsid w:val="00D50245"/>
    <w:rsid w:val="00D553A6"/>
    <w:rsid w:val="00D578CF"/>
    <w:rsid w:val="00D80435"/>
    <w:rsid w:val="00DB4E28"/>
    <w:rsid w:val="00DB5C80"/>
    <w:rsid w:val="00DC67F4"/>
    <w:rsid w:val="00DD731A"/>
    <w:rsid w:val="00DE2024"/>
    <w:rsid w:val="00E07782"/>
    <w:rsid w:val="00E32062"/>
    <w:rsid w:val="00E4321F"/>
    <w:rsid w:val="00E75C41"/>
    <w:rsid w:val="00E764A3"/>
    <w:rsid w:val="00E764F3"/>
    <w:rsid w:val="00EA77C7"/>
    <w:rsid w:val="00EB36E1"/>
    <w:rsid w:val="00EC2A19"/>
    <w:rsid w:val="00EF08E9"/>
    <w:rsid w:val="00EF08F3"/>
    <w:rsid w:val="00EF7E00"/>
    <w:rsid w:val="00F03828"/>
    <w:rsid w:val="00F04519"/>
    <w:rsid w:val="00F354CB"/>
    <w:rsid w:val="00F51DE9"/>
    <w:rsid w:val="00F61535"/>
    <w:rsid w:val="00F677A8"/>
    <w:rsid w:val="00F80CF9"/>
    <w:rsid w:val="00F836B7"/>
    <w:rsid w:val="00F90EED"/>
    <w:rsid w:val="00FF5E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8EAC2"/>
  <w15:chartTrackingRefBased/>
  <w15:docId w15:val="{297DDD39-5235-449F-8ECE-DCD47756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AC1"/>
  </w:style>
  <w:style w:type="paragraph" w:styleId="Ttulo1">
    <w:name w:val="heading 1"/>
    <w:basedOn w:val="Normal"/>
    <w:next w:val="Normal"/>
    <w:link w:val="Ttulo1Car"/>
    <w:uiPriority w:val="9"/>
    <w:qFormat/>
    <w:rsid w:val="00E75C4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293E"/>
    <w:pPr>
      <w:tabs>
        <w:tab w:val="center" w:pos="4252"/>
        <w:tab w:val="right" w:pos="8504"/>
      </w:tabs>
    </w:pPr>
  </w:style>
  <w:style w:type="character" w:customStyle="1" w:styleId="EncabezadoCar">
    <w:name w:val="Encabezado Car"/>
    <w:basedOn w:val="Fuentedeprrafopredeter"/>
    <w:link w:val="Encabezado"/>
    <w:uiPriority w:val="99"/>
    <w:rsid w:val="0068293E"/>
  </w:style>
  <w:style w:type="paragraph" w:styleId="Piedepgina">
    <w:name w:val="footer"/>
    <w:basedOn w:val="Normal"/>
    <w:link w:val="PiedepginaCar"/>
    <w:uiPriority w:val="99"/>
    <w:unhideWhenUsed/>
    <w:rsid w:val="0068293E"/>
    <w:pPr>
      <w:tabs>
        <w:tab w:val="center" w:pos="4252"/>
        <w:tab w:val="right" w:pos="8504"/>
      </w:tabs>
    </w:pPr>
  </w:style>
  <w:style w:type="character" w:customStyle="1" w:styleId="PiedepginaCar">
    <w:name w:val="Pie de página Car"/>
    <w:basedOn w:val="Fuentedeprrafopredeter"/>
    <w:link w:val="Piedepgina"/>
    <w:uiPriority w:val="99"/>
    <w:rsid w:val="0068293E"/>
  </w:style>
  <w:style w:type="character" w:styleId="Hipervnculo">
    <w:name w:val="Hyperlink"/>
    <w:basedOn w:val="Fuentedeprrafopredeter"/>
    <w:uiPriority w:val="99"/>
    <w:unhideWhenUsed/>
    <w:rsid w:val="00E75C41"/>
    <w:rPr>
      <w:color w:val="0000FF"/>
      <w:u w:val="single"/>
    </w:rPr>
  </w:style>
  <w:style w:type="character" w:customStyle="1" w:styleId="Ttulo1Car">
    <w:name w:val="Título 1 Car"/>
    <w:basedOn w:val="Fuentedeprrafopredeter"/>
    <w:link w:val="Ttulo1"/>
    <w:uiPriority w:val="9"/>
    <w:rsid w:val="00E75C41"/>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E75C41"/>
    <w:pPr>
      <w:outlineLvl w:val="9"/>
    </w:pPr>
    <w:rPr>
      <w:lang w:eastAsia="es-ES"/>
    </w:rPr>
  </w:style>
  <w:style w:type="character" w:styleId="Textoennegrita">
    <w:name w:val="Strong"/>
    <w:basedOn w:val="Fuentedeprrafopredeter"/>
    <w:uiPriority w:val="22"/>
    <w:qFormat/>
    <w:rsid w:val="00EC2A19"/>
    <w:rPr>
      <w:b/>
      <w:bCs/>
    </w:rPr>
  </w:style>
  <w:style w:type="paragraph" w:styleId="Prrafodelista">
    <w:name w:val="List Paragraph"/>
    <w:basedOn w:val="Normal"/>
    <w:uiPriority w:val="34"/>
    <w:qFormat/>
    <w:rsid w:val="00DB4E28"/>
    <w:pPr>
      <w:spacing w:after="160" w:line="278" w:lineRule="auto"/>
      <w:ind w:left="720"/>
      <w:contextualSpacing/>
    </w:pPr>
    <w:rPr>
      <w:rFonts w:eastAsiaTheme="minorEastAsia"/>
      <w:kern w:val="2"/>
      <w:sz w:val="24"/>
      <w:szCs w:val="24"/>
      <w:lang w:eastAsia="es-ES"/>
      <w14:ligatures w14:val="standardContextual"/>
    </w:rPr>
  </w:style>
  <w:style w:type="paragraph" w:styleId="NormalWeb">
    <w:name w:val="Normal (Web)"/>
    <w:basedOn w:val="Normal"/>
    <w:uiPriority w:val="99"/>
    <w:unhideWhenUsed/>
    <w:rsid w:val="00DB4E28"/>
    <w:pPr>
      <w:spacing w:before="100" w:beforeAutospacing="1" w:after="100" w:afterAutospacing="1"/>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20Pedrera\Desktop\Plantillas\Plantilla%20CESM.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657D6-D2F4-44B0-B16F-3E637178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CESM</Template>
  <TotalTime>838</TotalTime>
  <Pages>11</Pages>
  <Words>3035</Words>
  <Characters>16693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Pedrera</dc:creator>
  <cp:keywords/>
  <dc:description/>
  <cp:lastModifiedBy>JOSE MARIA SOTO ESTEBAN</cp:lastModifiedBy>
  <cp:revision>76</cp:revision>
  <cp:lastPrinted>2024-06-21T10:14:00Z</cp:lastPrinted>
  <dcterms:created xsi:type="dcterms:W3CDTF">2025-01-19T12:26:00Z</dcterms:created>
  <dcterms:modified xsi:type="dcterms:W3CDTF">2025-09-08T10:09:00Z</dcterms:modified>
</cp:coreProperties>
</file>